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1018D" w:rsidRPr="004F43C2" w:rsidRDefault="00B90D22" w:rsidP="00D85FDB">
      <w:pPr>
        <w:jc w:val="center"/>
        <w:rPr>
          <w:rFonts w:ascii="Traditional Arabic" w:hAnsi="Traditional Arabic" w:cs="Traditional Arabic"/>
          <w:b/>
          <w:bCs/>
          <w:sz w:val="40"/>
          <w:szCs w:val="40"/>
          <w:rtl/>
        </w:rPr>
      </w:pPr>
      <w:r w:rsidRPr="004F43C2">
        <w:rPr>
          <w:rFonts w:ascii="Traditional Arabic" w:hAnsi="Traditional Arabic" w:cs="Traditional Arabic" w:hint="cs"/>
          <w:b/>
          <w:bCs/>
          <w:sz w:val="40"/>
          <w:szCs w:val="40"/>
          <w:rtl/>
        </w:rPr>
        <w:t>تغيير دور مسجد سنوسي طن تاتا في تعليم اللغة العربية والثقافة الإسلامية</w:t>
      </w:r>
    </w:p>
    <w:p w:rsidR="00B90D22" w:rsidRPr="004F43C2" w:rsidRDefault="00B90D22" w:rsidP="00D85FDB">
      <w:pPr>
        <w:jc w:val="center"/>
        <w:rPr>
          <w:rFonts w:ascii="Traditional Arabic" w:hAnsi="Traditional Arabic" w:cs="Traditional Arabic"/>
          <w:b/>
          <w:bCs/>
          <w:sz w:val="40"/>
          <w:szCs w:val="40"/>
          <w:rtl/>
        </w:rPr>
      </w:pPr>
      <w:bookmarkStart w:id="0" w:name="_GoBack"/>
      <w:r w:rsidRPr="004F43C2">
        <w:rPr>
          <w:rFonts w:ascii="Traditional Arabic" w:hAnsi="Traditional Arabic" w:cs="Traditional Arabic" w:hint="cs"/>
          <w:b/>
          <w:bCs/>
          <w:sz w:val="40"/>
          <w:szCs w:val="40"/>
          <w:rtl/>
        </w:rPr>
        <w:t>إعداد</w:t>
      </w:r>
      <w:bookmarkEnd w:id="0"/>
      <w:r w:rsidRPr="004F43C2">
        <w:rPr>
          <w:rFonts w:ascii="Traditional Arabic" w:hAnsi="Traditional Arabic" w:cs="Traditional Arabic" w:hint="cs"/>
          <w:b/>
          <w:bCs/>
          <w:sz w:val="40"/>
          <w:szCs w:val="40"/>
          <w:rtl/>
        </w:rPr>
        <w:t>:</w:t>
      </w:r>
    </w:p>
    <w:p w:rsidR="00B90D22" w:rsidRPr="004F43C2" w:rsidRDefault="00B90D22" w:rsidP="00D85FDB">
      <w:pPr>
        <w:jc w:val="center"/>
        <w:rPr>
          <w:rFonts w:ascii="Traditional Arabic" w:hAnsi="Traditional Arabic" w:cs="Traditional Arabic"/>
          <w:b/>
          <w:bCs/>
          <w:sz w:val="40"/>
          <w:szCs w:val="40"/>
          <w:rtl/>
        </w:rPr>
      </w:pPr>
      <w:r w:rsidRPr="004F43C2">
        <w:rPr>
          <w:rFonts w:ascii="Traditional Arabic" w:hAnsi="Traditional Arabic" w:cs="Traditional Arabic" w:hint="cs"/>
          <w:b/>
          <w:bCs/>
          <w:sz w:val="40"/>
          <w:szCs w:val="40"/>
          <w:rtl/>
        </w:rPr>
        <w:t>نافع ثاني آدم</w:t>
      </w:r>
    </w:p>
    <w:p w:rsidR="00B90D22" w:rsidRPr="004F43C2" w:rsidRDefault="00B90D22" w:rsidP="00D85FDB">
      <w:pPr>
        <w:jc w:val="center"/>
        <w:rPr>
          <w:rFonts w:ascii="Traditional Arabic" w:hAnsi="Traditional Arabic" w:cs="Traditional Arabic"/>
          <w:b/>
          <w:bCs/>
          <w:sz w:val="40"/>
          <w:szCs w:val="40"/>
          <w:rtl/>
        </w:rPr>
      </w:pPr>
      <w:r w:rsidRPr="004F43C2">
        <w:rPr>
          <w:rFonts w:ascii="Traditional Arabic" w:hAnsi="Traditional Arabic" w:cs="Traditional Arabic" w:hint="cs"/>
          <w:b/>
          <w:bCs/>
          <w:sz w:val="40"/>
          <w:szCs w:val="40"/>
          <w:rtl/>
        </w:rPr>
        <w:t>قسم اللغة العربية جامعة بايرو، كنو</w:t>
      </w:r>
    </w:p>
    <w:p w:rsidR="00B90D22" w:rsidRPr="004F43C2" w:rsidRDefault="005B2AB5" w:rsidP="00D85FDB">
      <w:pPr>
        <w:jc w:val="center"/>
        <w:rPr>
          <w:rFonts w:ascii="Traditional Arabic" w:hAnsi="Traditional Arabic" w:cs="Traditional Arabic"/>
          <w:b/>
          <w:bCs/>
          <w:sz w:val="40"/>
          <w:szCs w:val="40"/>
        </w:rPr>
      </w:pPr>
      <w:hyperlink r:id="rId8" w:history="1">
        <w:r w:rsidR="00B90D22" w:rsidRPr="004F43C2">
          <w:rPr>
            <w:rStyle w:val="Hyperlink"/>
            <w:rFonts w:ascii="Traditional Arabic" w:hAnsi="Traditional Arabic" w:cs="Traditional Arabic"/>
            <w:b/>
            <w:bCs/>
            <w:sz w:val="40"/>
            <w:szCs w:val="40"/>
          </w:rPr>
          <w:t>nafiusadam44@gmail.com</w:t>
        </w:r>
      </w:hyperlink>
    </w:p>
    <w:p w:rsidR="00B90D22" w:rsidRPr="004F43C2" w:rsidRDefault="00B90D22" w:rsidP="00D85FDB">
      <w:pPr>
        <w:jc w:val="center"/>
        <w:rPr>
          <w:rFonts w:ascii="Traditional Arabic" w:hAnsi="Traditional Arabic" w:cs="Traditional Arabic"/>
          <w:b/>
          <w:bCs/>
          <w:sz w:val="40"/>
          <w:szCs w:val="40"/>
          <w:rtl/>
        </w:rPr>
      </w:pPr>
      <w:r w:rsidRPr="004F43C2">
        <w:rPr>
          <w:rFonts w:ascii="Traditional Arabic" w:hAnsi="Traditional Arabic" w:cs="Traditional Arabic" w:hint="cs"/>
          <w:b/>
          <w:bCs/>
          <w:sz w:val="40"/>
          <w:szCs w:val="40"/>
          <w:rtl/>
        </w:rPr>
        <w:t>08135478943</w:t>
      </w:r>
    </w:p>
    <w:p w:rsidR="00B90D22" w:rsidRPr="004F43C2" w:rsidRDefault="00B90D22" w:rsidP="00726D15">
      <w:pPr>
        <w:rPr>
          <w:rFonts w:ascii="Traditional Arabic" w:hAnsi="Traditional Arabic" w:cs="Traditional Arabic"/>
          <w:b/>
          <w:bCs/>
          <w:sz w:val="40"/>
          <w:szCs w:val="40"/>
          <w:rtl/>
        </w:rPr>
      </w:pPr>
      <w:r w:rsidRPr="004F43C2">
        <w:rPr>
          <w:rFonts w:ascii="Traditional Arabic" w:hAnsi="Traditional Arabic" w:cs="Traditional Arabic" w:hint="cs"/>
          <w:b/>
          <w:bCs/>
          <w:sz w:val="40"/>
          <w:szCs w:val="40"/>
          <w:rtl/>
        </w:rPr>
        <w:t>ملخص:</w:t>
      </w:r>
    </w:p>
    <w:p w:rsidR="009B4514" w:rsidRPr="004F43C2" w:rsidRDefault="00B90D22" w:rsidP="00726D15">
      <w:pPr>
        <w:rPr>
          <w:rFonts w:ascii="Traditional Arabic" w:hAnsi="Traditional Arabic" w:cs="Traditional Arabic"/>
          <w:sz w:val="40"/>
          <w:szCs w:val="40"/>
          <w:rtl/>
        </w:rPr>
      </w:pPr>
      <w:r w:rsidRPr="004F43C2">
        <w:rPr>
          <w:rFonts w:ascii="Traditional Arabic" w:hAnsi="Traditional Arabic" w:cs="Traditional Arabic" w:hint="cs"/>
          <w:sz w:val="40"/>
          <w:szCs w:val="40"/>
          <w:rtl/>
        </w:rPr>
        <w:t>تهدف هذه الورقة إلى تسليط أضواء عن تغيير دور مسجد سنوس طن تاتا في تعليم اللغة العربية والثقافة الإسلامية، فتبتدئ بعرض شيء يبسيط عن وظيفة المسجد ومكانته في الأمة الإسلامية وبالتالي تستعرض نبذة تاريخية عن دور مسجد سنوسي طن تاتا في تعليم اللغة العربية والدراسات الإسلامية منتهية باقترحات مثمرة في تغيير دور هذا المسجد في تعليم اللغة العربية والثقافة الإسلامية، متتبعة المنهج الوصفي والتاريخي.</w:t>
      </w:r>
    </w:p>
    <w:p w:rsidR="009B4514" w:rsidRPr="004F43C2" w:rsidRDefault="009B4514" w:rsidP="00726D15">
      <w:pPr>
        <w:bidi w:val="0"/>
        <w:rPr>
          <w:rFonts w:ascii="Traditional Arabic" w:hAnsi="Traditional Arabic" w:cs="Traditional Arabic"/>
          <w:sz w:val="40"/>
          <w:szCs w:val="40"/>
          <w:rtl/>
        </w:rPr>
      </w:pPr>
      <w:r w:rsidRPr="004F43C2">
        <w:rPr>
          <w:rFonts w:ascii="Traditional Arabic" w:hAnsi="Traditional Arabic" w:cs="Traditional Arabic"/>
          <w:sz w:val="40"/>
          <w:szCs w:val="40"/>
          <w:rtl/>
        </w:rPr>
        <w:br w:type="page"/>
      </w:r>
    </w:p>
    <w:p w:rsidR="009B4514" w:rsidRPr="004F43C2" w:rsidRDefault="009B4514" w:rsidP="00726D15">
      <w:pPr>
        <w:rPr>
          <w:rFonts w:ascii="Traditional Arabic" w:hAnsi="Traditional Arabic" w:cs="Traditional Arabic"/>
          <w:sz w:val="40"/>
          <w:szCs w:val="40"/>
          <w:rtl/>
        </w:rPr>
      </w:pPr>
      <w:r w:rsidRPr="004F43C2">
        <w:rPr>
          <w:rFonts w:ascii="Traditional Arabic" w:hAnsi="Traditional Arabic" w:cs="Traditional Arabic"/>
          <w:sz w:val="40"/>
          <w:szCs w:val="40"/>
          <w:rtl/>
        </w:rPr>
        <w:lastRenderedPageBreak/>
        <w:t>بسم الله الرحمن الرحيم</w:t>
      </w:r>
    </w:p>
    <w:p w:rsidR="009B4514" w:rsidRPr="004F43C2" w:rsidRDefault="009B4514" w:rsidP="00726D15">
      <w:pPr>
        <w:rPr>
          <w:rFonts w:ascii="Traditional Arabic" w:hAnsi="Traditional Arabic" w:cs="Traditional Arabic"/>
          <w:sz w:val="40"/>
          <w:szCs w:val="40"/>
          <w:rtl/>
        </w:rPr>
      </w:pPr>
    </w:p>
    <w:p w:rsidR="009B4514" w:rsidRPr="004F43C2" w:rsidRDefault="009B4514" w:rsidP="00726D15">
      <w:pPr>
        <w:rPr>
          <w:rFonts w:ascii="Traditional Arabic" w:hAnsi="Traditional Arabic" w:cs="Traditional Arabic"/>
          <w:sz w:val="40"/>
          <w:szCs w:val="40"/>
          <w:rtl/>
        </w:rPr>
      </w:pPr>
      <w:r w:rsidRPr="004F43C2">
        <w:rPr>
          <w:rFonts w:ascii="Traditional Arabic" w:hAnsi="Traditional Arabic" w:cs="Traditional Arabic" w:hint="cs"/>
          <w:sz w:val="40"/>
          <w:szCs w:val="40"/>
          <w:rtl/>
        </w:rPr>
        <w:t>((</w:t>
      </w:r>
      <w:r w:rsidRPr="004F43C2">
        <w:rPr>
          <w:rFonts w:ascii="Traditional Arabic" w:hAnsi="Traditional Arabic" w:cs="Traditional Arabic"/>
          <w:sz w:val="40"/>
          <w:szCs w:val="40"/>
          <w:rtl/>
        </w:rPr>
        <w:t>إِنَّمَا يَعْمُرُ مَسَاجِدَ اللَّهِ مَنْ آمَنَ بِاللَّهِ وَالْيَوْمِ الْآخِرِ وَأَقَامَ الصَّلَاةَ وَآتَى الزَّكَاةَ وَلَمْ يَخْشَ إِلَّا اللَّهَ فَعَسَى أُولَئِكَ أَنْ يَكُونُوا مِنَ الْمُهْتَدِينَ (18)</w:t>
      </w:r>
      <w:r w:rsidRPr="004F43C2">
        <w:rPr>
          <w:rFonts w:ascii="Traditional Arabic" w:hAnsi="Traditional Arabic" w:cs="Traditional Arabic" w:hint="cs"/>
          <w:sz w:val="40"/>
          <w:szCs w:val="40"/>
          <w:rtl/>
        </w:rPr>
        <w:t>))</w:t>
      </w:r>
    </w:p>
    <w:p w:rsidR="009B4514" w:rsidRPr="004F43C2" w:rsidRDefault="009B4514" w:rsidP="00726D15">
      <w:pPr>
        <w:rPr>
          <w:rFonts w:ascii="Traditional Arabic" w:hAnsi="Traditional Arabic" w:cs="Traditional Arabic"/>
          <w:sz w:val="40"/>
          <w:szCs w:val="40"/>
          <w:rtl/>
        </w:rPr>
      </w:pPr>
      <w:r w:rsidRPr="004F43C2">
        <w:rPr>
          <w:rFonts w:ascii="Traditional Arabic" w:hAnsi="Traditional Arabic" w:cs="Traditional Arabic" w:hint="cs"/>
          <w:sz w:val="40"/>
          <w:szCs w:val="40"/>
          <w:rtl/>
        </w:rPr>
        <w:t>((</w:t>
      </w:r>
      <w:r w:rsidRPr="004F43C2">
        <w:rPr>
          <w:rFonts w:ascii="Traditional Arabic" w:hAnsi="Traditional Arabic" w:cs="Traditional Arabic"/>
          <w:sz w:val="40"/>
          <w:szCs w:val="40"/>
          <w:rtl/>
        </w:rPr>
        <w:t>وَأَنَّ الْمَسَاجِدَ لِلَّهِ فَلَا تَدْعُوا مَعَ اللَّهِ أَحَدًا (18)</w:t>
      </w:r>
      <w:r w:rsidRPr="004F43C2">
        <w:rPr>
          <w:rFonts w:ascii="Traditional Arabic" w:hAnsi="Traditional Arabic" w:cs="Traditional Arabic" w:hint="cs"/>
          <w:sz w:val="40"/>
          <w:szCs w:val="40"/>
          <w:rtl/>
        </w:rPr>
        <w:t>))</w:t>
      </w:r>
    </w:p>
    <w:p w:rsidR="009B4514" w:rsidRPr="004F43C2" w:rsidRDefault="009B4514" w:rsidP="00726D15">
      <w:pPr>
        <w:rPr>
          <w:rFonts w:ascii="Traditional Arabic" w:hAnsi="Traditional Arabic" w:cs="Traditional Arabic"/>
          <w:sz w:val="40"/>
          <w:szCs w:val="40"/>
          <w:rtl/>
        </w:rPr>
      </w:pPr>
      <w:r w:rsidRPr="004F43C2">
        <w:rPr>
          <w:rFonts w:ascii="Traditional Arabic" w:hAnsi="Traditional Arabic" w:cs="Traditional Arabic"/>
          <w:sz w:val="40"/>
          <w:szCs w:val="40"/>
          <w:rtl/>
        </w:rPr>
        <w:t>المقدمة</w:t>
      </w:r>
    </w:p>
    <w:p w:rsidR="009B4514" w:rsidRPr="004F43C2" w:rsidRDefault="009B4514" w:rsidP="00726D15">
      <w:pPr>
        <w:rPr>
          <w:rFonts w:ascii="Traditional Arabic" w:hAnsi="Traditional Arabic" w:cs="Traditional Arabic"/>
          <w:sz w:val="40"/>
          <w:szCs w:val="40"/>
          <w:rtl/>
        </w:rPr>
      </w:pPr>
      <w:r w:rsidRPr="004F43C2">
        <w:rPr>
          <w:rFonts w:ascii="Traditional Arabic" w:hAnsi="Traditional Arabic" w:cs="Traditional Arabic"/>
          <w:sz w:val="40"/>
          <w:szCs w:val="40"/>
          <w:rtl/>
        </w:rPr>
        <w:t>الحمد لله ر</w:t>
      </w:r>
      <w:r w:rsidRPr="004F43C2">
        <w:rPr>
          <w:rFonts w:ascii="Traditional Arabic" w:hAnsi="Traditional Arabic" w:cs="Traditional Arabic" w:hint="cs"/>
          <w:sz w:val="40"/>
          <w:szCs w:val="40"/>
          <w:rtl/>
        </w:rPr>
        <w:t xml:space="preserve">ب </w:t>
      </w:r>
      <w:r w:rsidRPr="004F43C2">
        <w:rPr>
          <w:rFonts w:ascii="Traditional Arabic" w:hAnsi="Traditional Arabic" w:cs="Traditional Arabic"/>
          <w:sz w:val="40"/>
          <w:szCs w:val="40"/>
          <w:rtl/>
        </w:rPr>
        <w:t>العالمين خالق الإنس والجن ليعبدوه والصلاة والسلام على خير المرسلين المؤيد بالمعجزات الباهرات ليتبعوه وعلى ءاله وصحبه الطاهرين، ومن تبعهم باحسان إلى يوم الدين</w:t>
      </w:r>
    </w:p>
    <w:p w:rsidR="009B4514" w:rsidRPr="004F43C2" w:rsidRDefault="009B4514" w:rsidP="00726D15">
      <w:pPr>
        <w:rPr>
          <w:rFonts w:ascii="Traditional Arabic" w:hAnsi="Traditional Arabic" w:cs="Traditional Arabic"/>
          <w:sz w:val="40"/>
          <w:szCs w:val="40"/>
          <w:rtl/>
        </w:rPr>
      </w:pPr>
      <w:r w:rsidRPr="004F43C2">
        <w:rPr>
          <w:rFonts w:ascii="Traditional Arabic" w:hAnsi="Traditional Arabic" w:cs="Traditional Arabic"/>
          <w:sz w:val="40"/>
          <w:szCs w:val="40"/>
          <w:rtl/>
        </w:rPr>
        <w:t>أما بعد، فان المسجد بالنسبة للأمة الإسلامية له دور فعال، فوظيفته لاتعد ولا تحصى،  ليس المسجد في الإسلام مكانا للعبادة فحسب، بل إنه له جانب ذالك بالغ الأهمية في</w:t>
      </w:r>
      <w:r w:rsidRPr="004F43C2">
        <w:rPr>
          <w:rFonts w:ascii="Traditional Arabic" w:hAnsi="Traditional Arabic" w:cs="Traditional Arabic" w:hint="cs"/>
          <w:sz w:val="40"/>
          <w:szCs w:val="40"/>
          <w:rtl/>
        </w:rPr>
        <w:t xml:space="preserve"> </w:t>
      </w:r>
      <w:r w:rsidRPr="004F43C2">
        <w:rPr>
          <w:rFonts w:ascii="Traditional Arabic" w:hAnsi="Traditional Arabic" w:cs="Traditional Arabic"/>
          <w:sz w:val="40"/>
          <w:szCs w:val="40"/>
          <w:rtl/>
        </w:rPr>
        <w:t>التنشئة الثقافية والفكرية، والعلمية، والتقدم المعرفي، إضافة إلى كونه مصدر إشعاع تربوى واجتماعى، وهذا الدور للمسجد يتعاضد ويقو</w:t>
      </w:r>
      <w:r w:rsidRPr="004F43C2">
        <w:rPr>
          <w:rFonts w:ascii="Traditional Arabic" w:hAnsi="Traditional Arabic" w:cs="Traditional Arabic" w:hint="cs"/>
          <w:sz w:val="40"/>
          <w:szCs w:val="40"/>
          <w:rtl/>
        </w:rPr>
        <w:t>ي</w:t>
      </w:r>
      <w:r w:rsidRPr="004F43C2">
        <w:rPr>
          <w:rFonts w:ascii="Traditional Arabic" w:hAnsi="Traditional Arabic" w:cs="Traditional Arabic"/>
          <w:sz w:val="40"/>
          <w:szCs w:val="40"/>
          <w:rtl/>
        </w:rPr>
        <w:t xml:space="preserve"> مع دور الأسرة والمدرسة والمؤسسات.</w:t>
      </w:r>
    </w:p>
    <w:p w:rsidR="00D85FDB" w:rsidRPr="004F43C2" w:rsidRDefault="00D85FDB" w:rsidP="00726D15">
      <w:pPr>
        <w:rPr>
          <w:rFonts w:ascii="Traditional Arabic" w:hAnsi="Traditional Arabic" w:cs="Traditional Arabic"/>
          <w:b/>
          <w:bCs/>
          <w:sz w:val="40"/>
          <w:szCs w:val="40"/>
          <w:rtl/>
        </w:rPr>
      </w:pPr>
    </w:p>
    <w:p w:rsidR="00D85FDB" w:rsidRPr="004F43C2" w:rsidRDefault="00D85FDB" w:rsidP="00726D15">
      <w:pPr>
        <w:rPr>
          <w:rFonts w:ascii="Traditional Arabic" w:hAnsi="Traditional Arabic" w:cs="Traditional Arabic"/>
          <w:b/>
          <w:bCs/>
          <w:sz w:val="40"/>
          <w:szCs w:val="40"/>
          <w:rtl/>
        </w:rPr>
      </w:pPr>
    </w:p>
    <w:p w:rsidR="009B4514" w:rsidRPr="004F43C2" w:rsidRDefault="009B4514" w:rsidP="00726D15">
      <w:pPr>
        <w:rPr>
          <w:rFonts w:ascii="Traditional Arabic" w:hAnsi="Traditional Arabic" w:cs="Traditional Arabic"/>
          <w:b/>
          <w:bCs/>
          <w:sz w:val="40"/>
          <w:szCs w:val="40"/>
          <w:rtl/>
        </w:rPr>
      </w:pPr>
      <w:r w:rsidRPr="004F43C2">
        <w:rPr>
          <w:rFonts w:ascii="Traditional Arabic" w:hAnsi="Traditional Arabic" w:cs="Traditional Arabic"/>
          <w:b/>
          <w:bCs/>
          <w:sz w:val="40"/>
          <w:szCs w:val="40"/>
          <w:rtl/>
        </w:rPr>
        <w:t>للمسجد وظائف يؤديها للمجتمع الإسلامى</w:t>
      </w:r>
    </w:p>
    <w:p w:rsidR="009B4514" w:rsidRPr="004F43C2" w:rsidRDefault="009B4514" w:rsidP="00726D15">
      <w:pPr>
        <w:rPr>
          <w:rFonts w:ascii="Traditional Arabic" w:hAnsi="Traditional Arabic" w:cs="Traditional Arabic"/>
          <w:sz w:val="40"/>
          <w:szCs w:val="40"/>
          <w:rtl/>
        </w:rPr>
      </w:pPr>
      <w:r w:rsidRPr="004F43C2">
        <w:rPr>
          <w:rFonts w:ascii="Traditional Arabic" w:hAnsi="Traditional Arabic" w:cs="Traditional Arabic"/>
          <w:sz w:val="40"/>
          <w:szCs w:val="40"/>
          <w:rtl/>
        </w:rPr>
        <w:lastRenderedPageBreak/>
        <w:t>فيه تشع الثقافة الإسلامية الأصيلة، ويعزز التقدم المعرفي وينبعث الوعى الدينى،  ويعرف الحلال والحرام.</w:t>
      </w:r>
    </w:p>
    <w:p w:rsidR="009B4514" w:rsidRPr="004F43C2" w:rsidRDefault="009B4514" w:rsidP="00726D15">
      <w:pPr>
        <w:rPr>
          <w:rFonts w:ascii="Traditional Arabic" w:hAnsi="Traditional Arabic" w:cs="Traditional Arabic"/>
          <w:sz w:val="40"/>
          <w:szCs w:val="40"/>
          <w:rtl/>
        </w:rPr>
      </w:pPr>
      <w:r w:rsidRPr="004F43C2">
        <w:rPr>
          <w:rFonts w:ascii="Traditional Arabic" w:hAnsi="Traditional Arabic" w:cs="Traditional Arabic"/>
          <w:sz w:val="40"/>
          <w:szCs w:val="40"/>
          <w:rtl/>
        </w:rPr>
        <w:t>وفيه تعرف فضائل الإسلام وآدابه وأحكامه، ويجد المسلم القدوة الحسنة، ويحاكى الصالحين الأبرار ويتعلم ضبط النفس، والصبر على الشدائد، والتحلى بالأمانة، والعفة، وتحمل المسؤولية بعزم ورجولة...</w:t>
      </w:r>
    </w:p>
    <w:p w:rsidR="009B4514" w:rsidRPr="004F43C2" w:rsidRDefault="009B4514" w:rsidP="00726D15">
      <w:pPr>
        <w:rPr>
          <w:rFonts w:ascii="Traditional Arabic" w:hAnsi="Traditional Arabic" w:cs="Traditional Arabic"/>
          <w:sz w:val="40"/>
          <w:szCs w:val="40"/>
          <w:rtl/>
        </w:rPr>
      </w:pPr>
      <w:r w:rsidRPr="004F43C2">
        <w:rPr>
          <w:rFonts w:ascii="Traditional Arabic" w:hAnsi="Traditional Arabic" w:cs="Traditional Arabic" w:hint="cs"/>
          <w:sz w:val="40"/>
          <w:szCs w:val="40"/>
          <w:rtl/>
        </w:rPr>
        <w:t>و</w:t>
      </w:r>
      <w:r w:rsidRPr="004F43C2">
        <w:rPr>
          <w:rFonts w:ascii="Traditional Arabic" w:hAnsi="Traditional Arabic" w:cs="Traditional Arabic"/>
          <w:sz w:val="40"/>
          <w:szCs w:val="40"/>
          <w:rtl/>
        </w:rPr>
        <w:t>فيه يعرف الفرد وظيفته في المجتمع، ودوره في الحياة وعلاقته بالأسرة والجيران والأصحاب، كل ذالك من خلال ما يسمعه ويراه من كلام المتحدثين في الخطب والمواعظ والدروس العلمية في المواسم والمناسبات اليومية والأسبوعية وغيرها</w:t>
      </w:r>
      <w:r w:rsidRPr="004F43C2">
        <w:rPr>
          <w:rStyle w:val="EndnoteReference"/>
          <w:rFonts w:ascii="Traditional Arabic" w:hAnsi="Traditional Arabic" w:cs="Traditional Arabic"/>
          <w:sz w:val="40"/>
          <w:szCs w:val="40"/>
          <w:rtl/>
        </w:rPr>
        <w:endnoteReference w:id="1"/>
      </w:r>
    </w:p>
    <w:p w:rsidR="009B4514" w:rsidRPr="004F43C2" w:rsidRDefault="009B4514" w:rsidP="00726D15">
      <w:pPr>
        <w:rPr>
          <w:rFonts w:ascii="Traditional Arabic" w:hAnsi="Traditional Arabic" w:cs="Traditional Arabic"/>
          <w:sz w:val="40"/>
          <w:szCs w:val="40"/>
          <w:rtl/>
        </w:rPr>
      </w:pPr>
      <w:r w:rsidRPr="004F43C2">
        <w:rPr>
          <w:rFonts w:ascii="Traditional Arabic" w:hAnsi="Traditional Arabic" w:cs="Traditional Arabic"/>
          <w:sz w:val="40"/>
          <w:szCs w:val="40"/>
          <w:rtl/>
        </w:rPr>
        <w:t>إعظم نموذج لمهمة المسجد في دنيا المسلمين جسدها عمليا في واقع التجربة الإسلامية، مسجد رسول الله صلى الله عليه وسلم في المدينة المنورة، حيث كان ذالك المشروع محور الحركة والنشاط والفعالية في حياة المسلمين.</w:t>
      </w:r>
    </w:p>
    <w:p w:rsidR="009B4514" w:rsidRPr="004F43C2" w:rsidRDefault="009B4514" w:rsidP="00726D15">
      <w:pPr>
        <w:rPr>
          <w:rFonts w:ascii="Traditional Arabic" w:hAnsi="Traditional Arabic" w:cs="Traditional Arabic"/>
          <w:sz w:val="40"/>
          <w:szCs w:val="40"/>
          <w:rtl/>
        </w:rPr>
      </w:pPr>
      <w:r w:rsidRPr="004F43C2">
        <w:rPr>
          <w:rFonts w:ascii="Traditional Arabic" w:hAnsi="Traditional Arabic" w:cs="Traditional Arabic"/>
          <w:sz w:val="40"/>
          <w:szCs w:val="40"/>
          <w:rtl/>
        </w:rPr>
        <w:t>فقد كان مسجد رسول الله صلى الله عليه وسلم محراب العبادة، ومنار الوحيد،  ومع ذالك دار الحكم ومحر التوجيه الفكرى والسياسى وتوزيع المسؤوليات كما كان النبى ص دار العدالة وملاذ المحتاج وكهف المظلوم...</w:t>
      </w:r>
    </w:p>
    <w:p w:rsidR="009B4514" w:rsidRPr="004F43C2" w:rsidRDefault="009B4514" w:rsidP="00726D15">
      <w:pPr>
        <w:rPr>
          <w:rFonts w:ascii="Traditional Arabic" w:hAnsi="Traditional Arabic" w:cs="Traditional Arabic"/>
          <w:sz w:val="40"/>
          <w:szCs w:val="40"/>
          <w:rtl/>
        </w:rPr>
      </w:pPr>
      <w:r w:rsidRPr="004F43C2">
        <w:rPr>
          <w:rFonts w:ascii="Traditional Arabic" w:hAnsi="Traditional Arabic" w:cs="Traditional Arabic"/>
          <w:sz w:val="40"/>
          <w:szCs w:val="40"/>
          <w:rtl/>
        </w:rPr>
        <w:t>من سائر الوظائف المتوقعة فيه.</w:t>
      </w:r>
    </w:p>
    <w:p w:rsidR="009B4514" w:rsidRPr="004F43C2" w:rsidRDefault="009B4514" w:rsidP="00726D15">
      <w:pPr>
        <w:rPr>
          <w:rFonts w:ascii="Traditional Arabic" w:hAnsi="Traditional Arabic" w:cs="Traditional Arabic"/>
          <w:sz w:val="40"/>
          <w:szCs w:val="40"/>
          <w:rtl/>
        </w:rPr>
      </w:pPr>
      <w:r w:rsidRPr="004F43C2">
        <w:rPr>
          <w:rFonts w:ascii="Traditional Arabic" w:hAnsi="Traditional Arabic" w:cs="Traditional Arabic"/>
          <w:sz w:val="40"/>
          <w:szCs w:val="40"/>
          <w:rtl/>
        </w:rPr>
        <w:t>ومسجد رسول الله صلى الله عليه وسلم مثالا يحتذى من قبل المسلمين، لذالك نرى مسجد الكوفة ومسجد البصرة، والجامع الأزهر وأمثالها مصادر للمعرفة، والعزة الإسلامية، والنهضة،  والتحضر الإنسانى لعدة قرون.</w:t>
      </w:r>
    </w:p>
    <w:p w:rsidR="009B4514" w:rsidRPr="004F43C2" w:rsidRDefault="009B4514" w:rsidP="00726D15">
      <w:pPr>
        <w:rPr>
          <w:rFonts w:ascii="Traditional Arabic" w:hAnsi="Traditional Arabic" w:cs="Traditional Arabic"/>
          <w:sz w:val="40"/>
          <w:szCs w:val="40"/>
          <w:rtl/>
        </w:rPr>
      </w:pPr>
      <w:r w:rsidRPr="004F43C2">
        <w:rPr>
          <w:rFonts w:ascii="Traditional Arabic" w:hAnsi="Traditional Arabic" w:cs="Traditional Arabic"/>
          <w:sz w:val="40"/>
          <w:szCs w:val="40"/>
          <w:rtl/>
        </w:rPr>
        <w:lastRenderedPageBreak/>
        <w:t>إذا كان المسجد في حياة المسلمين ميزانا يوزن به نقلهم الحضارى والمدنى في دنيا الناس، فغريب أن يخلى المسجد من هذه الوظائف التربوية والحضارية، مادام أخذ المسجد في حياة المسلمين موقعه الطبيعى، وأدى رسالته بشكل مناسب كان ذالك دليلا على أن مسيرة المسلمين في الاتجاه الصحيح.</w:t>
      </w:r>
    </w:p>
    <w:p w:rsidR="009B4514" w:rsidRPr="004F43C2" w:rsidRDefault="009B4514" w:rsidP="00726D15">
      <w:pPr>
        <w:rPr>
          <w:rFonts w:ascii="Traditional Arabic" w:hAnsi="Traditional Arabic" w:cs="Traditional Arabic"/>
          <w:sz w:val="40"/>
          <w:szCs w:val="40"/>
          <w:rtl/>
        </w:rPr>
      </w:pPr>
      <w:r w:rsidRPr="004F43C2">
        <w:rPr>
          <w:rFonts w:ascii="Traditional Arabic" w:hAnsi="Traditional Arabic" w:cs="Traditional Arabic"/>
          <w:sz w:val="40"/>
          <w:szCs w:val="40"/>
          <w:rtl/>
        </w:rPr>
        <w:t>إن أهم ما ينبغى أن يهتم به المسلمون اليوم إعادة المسجد إلى موقعه الطبيعى في حياتهم اليومية في العبادة والعمل الصالح، والتوجيه، والتصدى للانحراف، والرذيلة والوهن.</w:t>
      </w:r>
    </w:p>
    <w:p w:rsidR="009B4514" w:rsidRPr="004F43C2" w:rsidRDefault="009B4514" w:rsidP="00726D15">
      <w:pPr>
        <w:rPr>
          <w:rFonts w:ascii="Traditional Arabic" w:hAnsi="Traditional Arabic" w:cs="Traditional Arabic"/>
          <w:sz w:val="40"/>
          <w:szCs w:val="40"/>
          <w:rtl/>
        </w:rPr>
      </w:pPr>
      <w:r w:rsidRPr="004F43C2">
        <w:rPr>
          <w:rFonts w:ascii="Traditional Arabic" w:hAnsi="Traditional Arabic" w:cs="Traditional Arabic"/>
          <w:sz w:val="40"/>
          <w:szCs w:val="40"/>
          <w:rtl/>
        </w:rPr>
        <w:t>وحقيقة هذه المقالة،</w:t>
      </w:r>
      <w:r w:rsidRPr="004F43C2">
        <w:rPr>
          <w:rFonts w:ascii="Traditional Arabic" w:hAnsi="Traditional Arabic" w:cs="Traditional Arabic" w:hint="cs"/>
          <w:sz w:val="40"/>
          <w:szCs w:val="40"/>
          <w:rtl/>
        </w:rPr>
        <w:t xml:space="preserve"> </w:t>
      </w:r>
      <w:r w:rsidRPr="004F43C2">
        <w:rPr>
          <w:rFonts w:ascii="Traditional Arabic" w:hAnsi="Traditional Arabic" w:cs="Traditional Arabic"/>
          <w:sz w:val="40"/>
          <w:szCs w:val="40"/>
          <w:rtl/>
        </w:rPr>
        <w:t>تساعد على تبصير المسلمين خصوصا النيجيريين-بمه</w:t>
      </w:r>
      <w:r w:rsidRPr="004F43C2">
        <w:rPr>
          <w:rFonts w:ascii="Traditional Arabic" w:hAnsi="Traditional Arabic" w:cs="Traditional Arabic" w:hint="cs"/>
          <w:sz w:val="40"/>
          <w:szCs w:val="40"/>
          <w:rtl/>
        </w:rPr>
        <w:t>م</w:t>
      </w:r>
      <w:r w:rsidRPr="004F43C2">
        <w:rPr>
          <w:rFonts w:ascii="Traditional Arabic" w:hAnsi="Traditional Arabic" w:cs="Traditional Arabic"/>
          <w:sz w:val="40"/>
          <w:szCs w:val="40"/>
          <w:rtl/>
        </w:rPr>
        <w:t>ة المسجد كما أراده الإسلام الحنيف، لكى يبذلوا جهدهم من أجل أن يكون المسجد موقع الريادة لهذه الصحوة الدينية المباركة التى تكتنف بلاد المسلمين من أقصاها إلى أقصاها لتكون على صراط المستقيم صراط الذين أنعمت عليهم غير المغضوب عليهم ولا الضالين</w:t>
      </w:r>
      <w:r w:rsidRPr="004F43C2">
        <w:rPr>
          <w:rStyle w:val="EndnoteReference"/>
          <w:rFonts w:ascii="Traditional Arabic" w:hAnsi="Traditional Arabic" w:cs="Traditional Arabic"/>
          <w:sz w:val="40"/>
          <w:szCs w:val="40"/>
          <w:rtl/>
        </w:rPr>
        <w:endnoteReference w:id="2"/>
      </w:r>
    </w:p>
    <w:p w:rsidR="009B4514" w:rsidRPr="004F43C2" w:rsidRDefault="009B4514" w:rsidP="00726D15">
      <w:pPr>
        <w:rPr>
          <w:rFonts w:ascii="Traditional Arabic" w:hAnsi="Traditional Arabic" w:cs="Traditional Arabic"/>
          <w:sz w:val="40"/>
          <w:szCs w:val="40"/>
          <w:rtl/>
        </w:rPr>
      </w:pPr>
      <w:r w:rsidRPr="004F43C2">
        <w:rPr>
          <w:rFonts w:ascii="Traditional Arabic" w:hAnsi="Traditional Arabic" w:cs="Traditional Arabic"/>
          <w:sz w:val="40"/>
          <w:szCs w:val="40"/>
          <w:rtl/>
        </w:rPr>
        <w:t>لقد رأينا سابقا، الاهتمام المبكر من لدن رسول الله صلى الله عليه وسلم الذى حث على بناء المساجد ورغب في إعمارها با العبادة، والتعلم والتعليم.</w:t>
      </w:r>
    </w:p>
    <w:p w:rsidR="009B4514" w:rsidRPr="004F43C2" w:rsidRDefault="009B4514" w:rsidP="00726D15">
      <w:pPr>
        <w:rPr>
          <w:rFonts w:ascii="Traditional Arabic" w:hAnsi="Traditional Arabic" w:cs="Traditional Arabic"/>
          <w:sz w:val="40"/>
          <w:szCs w:val="40"/>
          <w:rtl/>
        </w:rPr>
      </w:pPr>
      <w:r w:rsidRPr="004F43C2">
        <w:rPr>
          <w:rFonts w:ascii="Traditional Arabic" w:hAnsi="Traditional Arabic" w:cs="Traditional Arabic"/>
          <w:sz w:val="40"/>
          <w:szCs w:val="40"/>
          <w:rtl/>
        </w:rPr>
        <w:t>ماذا علينا حيث نجعل مساجدنا مزينة ومزخرفة،  ومزركشة، بألوان الخط الجميل الجذاب ومعمورة با العبادة فقط غير معمورة بالتعلم والتعليم؟</w:t>
      </w:r>
    </w:p>
    <w:p w:rsidR="009B4514" w:rsidRPr="004F43C2" w:rsidRDefault="009B4514" w:rsidP="00726D15">
      <w:pPr>
        <w:rPr>
          <w:rFonts w:ascii="Traditional Arabic" w:hAnsi="Traditional Arabic" w:cs="Traditional Arabic"/>
          <w:sz w:val="40"/>
          <w:szCs w:val="40"/>
          <w:rtl/>
        </w:rPr>
      </w:pPr>
      <w:r w:rsidRPr="004F43C2">
        <w:rPr>
          <w:rFonts w:ascii="Traditional Arabic" w:hAnsi="Traditional Arabic" w:cs="Traditional Arabic"/>
          <w:sz w:val="40"/>
          <w:szCs w:val="40"/>
          <w:rtl/>
        </w:rPr>
        <w:lastRenderedPageBreak/>
        <w:t>كان النبى صلى الله عليه وسلم يعقد حلقات العلم في مسجده، ومن خلالها ينمى ذهنيات أصحابه ويرتقى بمستوياتهم المعرفية والسلوكية، ويغرس فيهم الآداب والفضائل والقيم الخير.</w:t>
      </w:r>
    </w:p>
    <w:p w:rsidR="009B4514" w:rsidRPr="004F43C2" w:rsidRDefault="009B4514" w:rsidP="00726D15">
      <w:pPr>
        <w:rPr>
          <w:rFonts w:ascii="Traditional Arabic" w:hAnsi="Traditional Arabic" w:cs="Traditional Arabic"/>
          <w:sz w:val="40"/>
          <w:szCs w:val="40"/>
          <w:rtl/>
        </w:rPr>
      </w:pPr>
      <w:r w:rsidRPr="004F43C2">
        <w:rPr>
          <w:rFonts w:ascii="Traditional Arabic" w:hAnsi="Traditional Arabic" w:cs="Traditional Arabic"/>
          <w:sz w:val="40"/>
          <w:szCs w:val="40"/>
          <w:rtl/>
        </w:rPr>
        <w:t>قال صفوان بن عسال المرادى- رضى الله عنه- أتيت النبى صلى الله عليه وسلم وهو في المسجد فقلت له يا رسول الله صلى الله عليه وسلم إنى جئت أطلب العلم, فقال:</w:t>
      </w:r>
    </w:p>
    <w:p w:rsidR="009B4514" w:rsidRPr="004F43C2" w:rsidRDefault="009B4514" w:rsidP="00726D15">
      <w:pPr>
        <w:rPr>
          <w:rFonts w:ascii="Traditional Arabic" w:hAnsi="Traditional Arabic" w:cs="Traditional Arabic"/>
          <w:sz w:val="40"/>
          <w:szCs w:val="40"/>
          <w:rtl/>
        </w:rPr>
      </w:pPr>
      <w:r w:rsidRPr="004F43C2">
        <w:rPr>
          <w:rFonts w:ascii="Traditional Arabic" w:hAnsi="Traditional Arabic" w:cs="Traditional Arabic"/>
          <w:sz w:val="40"/>
          <w:szCs w:val="40"/>
          <w:rtl/>
        </w:rPr>
        <w:t>"مرحبا بطالب العلم، إن طالب العلم تحفه الملائكة بأجنحتها"</w:t>
      </w:r>
    </w:p>
    <w:p w:rsidR="009B4514" w:rsidRPr="004F43C2" w:rsidRDefault="009B4514" w:rsidP="00726D15">
      <w:pPr>
        <w:rPr>
          <w:rFonts w:ascii="Traditional Arabic" w:hAnsi="Traditional Arabic" w:cs="Traditional Arabic"/>
          <w:sz w:val="40"/>
          <w:szCs w:val="40"/>
          <w:rtl/>
        </w:rPr>
      </w:pPr>
      <w:r w:rsidRPr="004F43C2">
        <w:rPr>
          <w:rFonts w:ascii="Traditional Arabic" w:hAnsi="Traditional Arabic" w:cs="Traditional Arabic"/>
          <w:b/>
          <w:bCs/>
          <w:sz w:val="40"/>
          <w:szCs w:val="40"/>
          <w:rtl/>
        </w:rPr>
        <w:t>و</w:t>
      </w:r>
      <w:r w:rsidRPr="004F43C2">
        <w:rPr>
          <w:rFonts w:ascii="Traditional Arabic" w:hAnsi="Traditional Arabic" w:cs="Traditional Arabic"/>
          <w:sz w:val="40"/>
          <w:szCs w:val="40"/>
          <w:rtl/>
        </w:rPr>
        <w:t>هذا الحديث يؤيداهتمام الرسول صلى الله عليه وسلم بأن يكون المسجد مكانا للعبادة والتعلم والتعليم؛</w:t>
      </w:r>
      <w:r w:rsidRPr="004F43C2">
        <w:rPr>
          <w:rFonts w:ascii="Traditional Arabic" w:hAnsi="Traditional Arabic" w:cs="Traditional Arabic" w:hint="cs"/>
          <w:sz w:val="40"/>
          <w:szCs w:val="40"/>
          <w:rtl/>
        </w:rPr>
        <w:t xml:space="preserve"> </w:t>
      </w:r>
      <w:r w:rsidRPr="004F43C2">
        <w:rPr>
          <w:rFonts w:ascii="Traditional Arabic" w:hAnsi="Traditional Arabic" w:cs="Traditional Arabic"/>
          <w:sz w:val="40"/>
          <w:szCs w:val="40"/>
          <w:rtl/>
        </w:rPr>
        <w:t>لأن هذا الصحابى الجليل الذى جاء إلى السول صلى الله عليه وسلم طالبا للعلم، وجده هو في المسجد.</w:t>
      </w:r>
    </w:p>
    <w:p w:rsidR="009B4514" w:rsidRPr="004F43C2" w:rsidRDefault="009B4514" w:rsidP="00726D15">
      <w:pPr>
        <w:rPr>
          <w:rFonts w:ascii="Traditional Arabic" w:hAnsi="Traditional Arabic" w:cs="Traditional Arabic"/>
          <w:sz w:val="40"/>
          <w:szCs w:val="40"/>
          <w:rtl/>
        </w:rPr>
      </w:pPr>
      <w:r w:rsidRPr="004F43C2">
        <w:rPr>
          <w:rFonts w:ascii="Traditional Arabic" w:hAnsi="Traditional Arabic" w:cs="Traditional Arabic"/>
          <w:sz w:val="40"/>
          <w:szCs w:val="40"/>
          <w:rtl/>
        </w:rPr>
        <w:t>وعن أبى هريرة- رضى الله عنه- " أن مر بسوق المدينة فوقف عليها، فقال:ياأهل السوق،  ماأعجزكم؟ قالوا: وما ذاك يا أباهريرة؟قال: ذاك ميراث رسول الله –صلى الله عليه وسلم- ألا تذهبون فتأخذون نصيبكم منه؟ قالوا: وأين هو؟ قال: في المسجد فخرجوا سراعا ، ووقف أبوهريرة لهم حتى رجعوا فقال لهم: مالكم؟فقالوا:ياأباهريرة، قد أتينا المسجد فدخلنا فيه،  فلم نر فيه شيئا يقسم فقال لهم: وما رأيتم في المسجد أحدا؟ قالوا: بلى،  رأينا قوما يصلون ،  وقوما يقرءون القرءان وقوما يتذاكرون الحلال والحرام، فقال لهم أبوهريرة : ويحكم ، فذاك ميراث محمد صلى الله عليه وسلم.</w:t>
      </w:r>
    </w:p>
    <w:p w:rsidR="009B4514" w:rsidRPr="004F43C2" w:rsidRDefault="009B4514" w:rsidP="00726D15">
      <w:pPr>
        <w:rPr>
          <w:rFonts w:ascii="Traditional Arabic" w:hAnsi="Traditional Arabic" w:cs="Traditional Arabic"/>
          <w:sz w:val="40"/>
          <w:szCs w:val="40"/>
          <w:rtl/>
        </w:rPr>
      </w:pPr>
      <w:r w:rsidRPr="004F43C2">
        <w:rPr>
          <w:rFonts w:ascii="Traditional Arabic" w:hAnsi="Traditional Arabic" w:cs="Traditional Arabic"/>
          <w:sz w:val="40"/>
          <w:szCs w:val="40"/>
          <w:rtl/>
        </w:rPr>
        <w:lastRenderedPageBreak/>
        <w:t>وهذا الحديث أيضا،  يبين وظيفة المسجد منذ العهد الأول،  ودوره في تكوين وتثقيف الأمة الإسلامية،  لا العبادة فقط بل التعلم والتعليم،  ومنا قشة الأمور الدينية والمدنية.</w:t>
      </w:r>
    </w:p>
    <w:p w:rsidR="009B4514" w:rsidRPr="004F43C2" w:rsidRDefault="009B4514" w:rsidP="00726D15">
      <w:pPr>
        <w:rPr>
          <w:rFonts w:ascii="Traditional Arabic" w:hAnsi="Traditional Arabic" w:cs="Traditional Arabic"/>
          <w:sz w:val="40"/>
          <w:szCs w:val="40"/>
          <w:rtl/>
        </w:rPr>
      </w:pPr>
      <w:r w:rsidRPr="004F43C2">
        <w:rPr>
          <w:rFonts w:ascii="Traditional Arabic" w:hAnsi="Traditional Arabic" w:cs="Traditional Arabic"/>
          <w:sz w:val="40"/>
          <w:szCs w:val="40"/>
          <w:rtl/>
        </w:rPr>
        <w:t>وإضافة إلى هذه الحلقات العلمية التى كانت تعقد في المسجد النبوى، كانت هناك خطب الجمع،  والأعياد،  والمناسبات التى كانت تطرأ على المجتمع الإسلامى،  فيعالجها النبى صلى الله عليه وسلم وأصحابه ومن بعدهم، بالإرشاد والتوجيه،  والتوعية، والتعليم والتثقبف.</w:t>
      </w:r>
    </w:p>
    <w:p w:rsidR="009B4514" w:rsidRPr="004F43C2" w:rsidRDefault="009B4514" w:rsidP="00726D15">
      <w:pPr>
        <w:rPr>
          <w:rFonts w:ascii="Traditional Arabic" w:hAnsi="Traditional Arabic" w:cs="Traditional Arabic"/>
          <w:sz w:val="40"/>
          <w:szCs w:val="40"/>
          <w:rtl/>
        </w:rPr>
      </w:pPr>
      <w:r w:rsidRPr="004F43C2">
        <w:rPr>
          <w:rFonts w:ascii="Traditional Arabic" w:hAnsi="Traditional Arabic" w:cs="Traditional Arabic"/>
          <w:sz w:val="40"/>
          <w:szCs w:val="40"/>
          <w:rtl/>
        </w:rPr>
        <w:t>فليس لنا دليل أوبرهان قوى،  بأن نترك مساجدنا خالية أوشاغرة،  عن أداء أدواره ووظائفه المعروفة منذ عهد الرسول صلى الله عليه وسلم،  من عقد الحلقات العمية والثقافية.والصحابة يختلفون إلى هذه الحلقات من كل فج عميق، وإذا لم نتمسك بهذه السنة المباركة وأغفلناها، وتركنا مساجدنا للعبادة فقط، وأدينا واجبنا، ونحن مسؤولون أمام رب العزة، وقال تعالى:فلنسئلن الذين أرسل إليهم ولنسئن المسلين فلنقصن عليهم بعلم وما كناغائبين"</w:t>
      </w:r>
      <w:r w:rsidRPr="004F43C2">
        <w:rPr>
          <w:rStyle w:val="EndnoteReference"/>
          <w:rFonts w:ascii="Traditional Arabic" w:hAnsi="Traditional Arabic" w:cs="Traditional Arabic"/>
          <w:sz w:val="40"/>
          <w:szCs w:val="40"/>
          <w:rtl/>
        </w:rPr>
        <w:endnoteReference w:id="3"/>
      </w:r>
    </w:p>
    <w:p w:rsidR="009B4514" w:rsidRPr="004F43C2" w:rsidRDefault="009B4514" w:rsidP="00726D15">
      <w:pPr>
        <w:rPr>
          <w:rFonts w:ascii="Traditional Arabic" w:hAnsi="Traditional Arabic" w:cs="Traditional Arabic"/>
          <w:sz w:val="40"/>
          <w:szCs w:val="40"/>
          <w:rtl/>
        </w:rPr>
      </w:pPr>
      <w:r w:rsidRPr="004F43C2">
        <w:rPr>
          <w:rFonts w:ascii="Traditional Arabic" w:hAnsi="Traditional Arabic" w:cs="Traditional Arabic"/>
          <w:sz w:val="40"/>
          <w:szCs w:val="40"/>
          <w:rtl/>
        </w:rPr>
        <w:t>وبناء على هذه الأدوار والوظائف التى يؤديها المسجد النبوى قدخرّج العلماء الأجلاء من الصحابة والتابعين،  ومازال يخرّج علماء ومدرسين في شتى فروع المعرفة، انتشر كثير منهم ، في أرجاء الأرض يبلغون الدين، ويعلمون الناس، ويعرسون الفضائل والقيم، ويسهمون في تعزيز التقدم المعرفي، والإرتقاء بعقول الأفراد وتنمية المجتمعات.</w:t>
      </w:r>
    </w:p>
    <w:p w:rsidR="009B4514" w:rsidRPr="004F43C2" w:rsidRDefault="009B4514" w:rsidP="00726D15">
      <w:pPr>
        <w:rPr>
          <w:rFonts w:ascii="Traditional Arabic" w:hAnsi="Traditional Arabic" w:cs="Traditional Arabic"/>
          <w:sz w:val="40"/>
          <w:szCs w:val="40"/>
          <w:rtl/>
        </w:rPr>
      </w:pPr>
      <w:r w:rsidRPr="004F43C2">
        <w:rPr>
          <w:rFonts w:ascii="Traditional Arabic" w:hAnsi="Traditional Arabic" w:cs="Traditional Arabic"/>
          <w:sz w:val="40"/>
          <w:szCs w:val="40"/>
          <w:rtl/>
        </w:rPr>
        <w:lastRenderedPageBreak/>
        <w:t>لقد أقبل السلف الصالح على بناء المساجد وتعزيز دورها، قال عثمان بن عفان:رضى الله عنه- سمعت رسول الله صلى الله عليه وسلم يقول: " من بنى لله مسجدا يبتغى به وجه الله،  بنى الله له بيتا في الجنة"</w:t>
      </w:r>
    </w:p>
    <w:p w:rsidR="009B4514" w:rsidRPr="004F43C2" w:rsidRDefault="009B4514" w:rsidP="00726D15">
      <w:pPr>
        <w:rPr>
          <w:rFonts w:ascii="Traditional Arabic" w:hAnsi="Traditional Arabic" w:cs="Traditional Arabic"/>
          <w:sz w:val="40"/>
          <w:szCs w:val="40"/>
          <w:rtl/>
        </w:rPr>
      </w:pPr>
      <w:r w:rsidRPr="004F43C2">
        <w:rPr>
          <w:rFonts w:ascii="Traditional Arabic" w:hAnsi="Traditional Arabic" w:cs="Traditional Arabic"/>
          <w:sz w:val="40"/>
          <w:szCs w:val="40"/>
          <w:rtl/>
        </w:rPr>
        <w:t>وفي ضوء هذا الترغيب يمكن اعتبار المساجد من أهم وأل المؤسسات الخيرية القفية، التى اهتم بها المسلمون عبر عصورها الممتدة، فقد أقبلوا على بناءها ووقفها بحماس وسخاء، وإنك لاتجد مدينة أو بلدة أو قرية فيها المسلمون إلا ويسارعون في بناء المساجد أولا، ويجعلونها وقفا لله تعالى، عن رغبة واختيار،  وطمعا في عظيم ثواب الله.</w:t>
      </w:r>
    </w:p>
    <w:p w:rsidR="009B4514" w:rsidRPr="004F43C2" w:rsidRDefault="009B4514" w:rsidP="00726D15">
      <w:pPr>
        <w:rPr>
          <w:rFonts w:ascii="Traditional Arabic" w:hAnsi="Traditional Arabic" w:cs="Traditional Arabic"/>
          <w:sz w:val="40"/>
          <w:szCs w:val="40"/>
          <w:rtl/>
        </w:rPr>
      </w:pPr>
      <w:r w:rsidRPr="004F43C2">
        <w:rPr>
          <w:rFonts w:ascii="Traditional Arabic" w:hAnsi="Traditional Arabic" w:cs="Traditional Arabic"/>
          <w:sz w:val="40"/>
          <w:szCs w:val="40"/>
          <w:rtl/>
        </w:rPr>
        <w:t>ومن أشهر المساجد في تاريخ الإسلام بعد المسجد الحرام،  والمسجد النبوى، والمسجدالأقصى، الجامع الأموى بدمشق، الذى أنفق فيه الوليد بن عبد الملك الخليفة الأموى أموالا طائلة، مما لايكاد يصدقه الإنسان.وقد كان وجود هذا الجامع في مدينة دمشق التى كانت تعد مركزا ثقافيا وعلميا مهما خلال فترات طويلة من تاريخ الإسلام، أكبر الأثر في تعزيز التقدم المعرفي وتنمية الحركة العلمية فيه، واستخدامه في الأغراض التعليمية، حيث كانت ولاتزال تعقد فيه الحلقات العلمية والوعظية والتثقفية التى تسهم في الإرتقاء الفكرى والمعرفي فضلا عن النمو السلوكى في حياة الناس.</w:t>
      </w:r>
    </w:p>
    <w:p w:rsidR="009B4514" w:rsidRPr="004F43C2" w:rsidRDefault="009B4514" w:rsidP="00726D15">
      <w:pPr>
        <w:rPr>
          <w:rFonts w:ascii="Traditional Arabic" w:hAnsi="Traditional Arabic" w:cs="Traditional Arabic"/>
          <w:sz w:val="40"/>
          <w:szCs w:val="40"/>
          <w:rtl/>
        </w:rPr>
      </w:pPr>
      <w:r w:rsidRPr="004F43C2">
        <w:rPr>
          <w:rFonts w:ascii="Traditional Arabic" w:hAnsi="Traditional Arabic" w:cs="Traditional Arabic"/>
          <w:sz w:val="40"/>
          <w:szCs w:val="40"/>
          <w:rtl/>
        </w:rPr>
        <w:t>وكم ترد على هذا المسجد الجامع من علماء أفذاذ، وطلاب العلم ملؤوا الدنيا خيرا وبرّا، وفضلا،  وعلما،  ومعرفة، وثقافة، وتصنيفا، وتحقيقا</w:t>
      </w:r>
      <w:r w:rsidRPr="004F43C2">
        <w:rPr>
          <w:rStyle w:val="EndnoteReference"/>
          <w:rFonts w:ascii="Traditional Arabic" w:hAnsi="Traditional Arabic" w:cs="Traditional Arabic"/>
          <w:sz w:val="40"/>
          <w:szCs w:val="40"/>
          <w:rtl/>
        </w:rPr>
        <w:endnoteReference w:id="4"/>
      </w:r>
      <w:r w:rsidRPr="004F43C2">
        <w:rPr>
          <w:rFonts w:ascii="Traditional Arabic" w:hAnsi="Traditional Arabic" w:cs="Traditional Arabic"/>
          <w:sz w:val="40"/>
          <w:szCs w:val="40"/>
          <w:rtl/>
        </w:rPr>
        <w:t>...</w:t>
      </w:r>
    </w:p>
    <w:p w:rsidR="009B4514" w:rsidRPr="004F43C2" w:rsidRDefault="009B4514" w:rsidP="00726D15">
      <w:pPr>
        <w:rPr>
          <w:rFonts w:ascii="Traditional Arabic" w:hAnsi="Traditional Arabic" w:cs="Traditional Arabic"/>
          <w:sz w:val="40"/>
          <w:szCs w:val="40"/>
          <w:rtl/>
        </w:rPr>
      </w:pPr>
      <w:r w:rsidRPr="004F43C2">
        <w:rPr>
          <w:rFonts w:ascii="Traditional Arabic" w:hAnsi="Traditional Arabic" w:cs="Traditional Arabic"/>
          <w:sz w:val="40"/>
          <w:szCs w:val="40"/>
          <w:rtl/>
        </w:rPr>
        <w:lastRenderedPageBreak/>
        <w:t>ومن المساجد المشهورة في تاريخ الإسلام أيضا، الجامع الأزهر في القاهرة الذى كان – ولا يزال- يقصده الطلاب العلم والمعرفة من شتى الأقطار والبلدان، لينهلوا من علوم الشريعة والعربية ومن العلوم الإنسانية والتطبيقية...</w:t>
      </w:r>
    </w:p>
    <w:p w:rsidR="009B4514" w:rsidRPr="004F43C2" w:rsidRDefault="009B4514" w:rsidP="00726D15">
      <w:pPr>
        <w:rPr>
          <w:rFonts w:ascii="Traditional Arabic" w:hAnsi="Traditional Arabic" w:cs="Traditional Arabic"/>
          <w:sz w:val="40"/>
          <w:szCs w:val="40"/>
          <w:rtl/>
        </w:rPr>
      </w:pPr>
      <w:r w:rsidRPr="004F43C2">
        <w:rPr>
          <w:rFonts w:ascii="Traditional Arabic" w:hAnsi="Traditional Arabic" w:cs="Traditional Arabic"/>
          <w:sz w:val="40"/>
          <w:szCs w:val="40"/>
          <w:rtl/>
        </w:rPr>
        <w:t>ومن المساجد المشهورة أيضا، جامعا القيروان والزيتونة بتونس، وجامع القرويين بالمغرب، وجامع نيسابور في شرقى إيران اليوم، وجامع هرات في غربى أفغا نستان،  وجامع قرطبة في الأندلس، وغيرها مما هى منتشرة في أصقاع بلاد الإسلام قديما وحديثا.</w:t>
      </w:r>
    </w:p>
    <w:p w:rsidR="009B4514" w:rsidRPr="004F43C2" w:rsidRDefault="009B4514" w:rsidP="00726D15">
      <w:pPr>
        <w:rPr>
          <w:rFonts w:ascii="Traditional Arabic" w:hAnsi="Traditional Arabic" w:cs="Traditional Arabic"/>
          <w:sz w:val="40"/>
          <w:szCs w:val="40"/>
          <w:rtl/>
        </w:rPr>
      </w:pPr>
      <w:r w:rsidRPr="004F43C2">
        <w:rPr>
          <w:rFonts w:ascii="Traditional Arabic" w:hAnsi="Traditional Arabic" w:cs="Traditional Arabic"/>
          <w:sz w:val="40"/>
          <w:szCs w:val="40"/>
          <w:rtl/>
        </w:rPr>
        <w:t>بعد أن رأينا أثر المسجد في تنشئة وتكوين المجتمع الإسلام في شتى بلاد العالم الإسلامى، أدى ذالك إلى إقبال المسلمين اليوم على إعمار المساجد وتعزيزدورها، لا يزال المسلمون – بحمد الله- إلى اليوم يدركون أثر المسجد في تكوين الشخصية المسلمة المتكاملة،  في جوانبها المعرفية والروحية والسلوكية الخاصة والعامة، التى تمارس دورها التنموى الفاعل في الحياة؛ولهذا حرصت كثير من الدول الإسلامية، منها جمهورية نيجيريا، ويقول الدكتورأحمد سعيد غلادنثى:</w:t>
      </w:r>
    </w:p>
    <w:p w:rsidR="009B4514" w:rsidRPr="004F43C2" w:rsidRDefault="009B4514" w:rsidP="00726D15">
      <w:pPr>
        <w:rPr>
          <w:rFonts w:ascii="Traditional Arabic" w:hAnsi="Traditional Arabic" w:cs="Traditional Arabic"/>
          <w:sz w:val="40"/>
          <w:szCs w:val="40"/>
          <w:rtl/>
        </w:rPr>
      </w:pPr>
      <w:r w:rsidRPr="004F43C2">
        <w:rPr>
          <w:rFonts w:ascii="Traditional Arabic" w:hAnsi="Traditional Arabic" w:cs="Traditional Arabic"/>
          <w:sz w:val="40"/>
          <w:szCs w:val="40"/>
          <w:rtl/>
        </w:rPr>
        <w:t>" من المعروف أن نيجيريا لم تكن معروفة بهذا الإسم وبهذا الشكل الموجود اليوم إلا في أواخر القرن التاسع عشر الميلادى، حينما اقتحم المستعمرون الإنجليز تلك المنطقة، واستولوا عليها. فكانت تقع في المنطقة التى كان العرب يطلقون عليها بلاد السودان أو بلاد التكرور"</w:t>
      </w:r>
      <w:r w:rsidRPr="004F43C2">
        <w:rPr>
          <w:rStyle w:val="EndnoteReference"/>
          <w:rFonts w:ascii="Traditional Arabic" w:hAnsi="Traditional Arabic" w:cs="Traditional Arabic"/>
          <w:sz w:val="40"/>
          <w:szCs w:val="40"/>
          <w:rtl/>
        </w:rPr>
        <w:endnoteReference w:id="5"/>
      </w:r>
    </w:p>
    <w:p w:rsidR="009B4514" w:rsidRPr="004F43C2" w:rsidRDefault="009B4514" w:rsidP="00726D15">
      <w:pPr>
        <w:rPr>
          <w:rFonts w:ascii="Traditional Arabic" w:hAnsi="Traditional Arabic" w:cs="Traditional Arabic"/>
          <w:sz w:val="40"/>
          <w:szCs w:val="40"/>
          <w:rtl/>
        </w:rPr>
      </w:pPr>
      <w:r w:rsidRPr="004F43C2">
        <w:rPr>
          <w:rFonts w:ascii="Traditional Arabic" w:hAnsi="Traditional Arabic" w:cs="Traditional Arabic"/>
          <w:sz w:val="40"/>
          <w:szCs w:val="40"/>
          <w:rtl/>
        </w:rPr>
        <w:t xml:space="preserve">وبعد هذا،  جاءت حركة الشيخ عثمان بن فودى الإصلاحية في مطلع القرن التاسع عشر.وأدت إلى تأسيس مملكة إسلامية قوية من مجموعة من الولايات </w:t>
      </w:r>
      <w:r w:rsidRPr="004F43C2">
        <w:rPr>
          <w:rFonts w:ascii="Traditional Arabic" w:hAnsi="Traditional Arabic" w:cs="Traditional Arabic"/>
          <w:sz w:val="40"/>
          <w:szCs w:val="40"/>
          <w:rtl/>
        </w:rPr>
        <w:lastRenderedPageBreak/>
        <w:t>التى كانت موجودة، واتسع نطاق تلك المملكة حتى شمل ما يربو على نصف مساحة نيجيريا الحالية من الناحية الشمالية.</w:t>
      </w:r>
      <w:r w:rsidRPr="004F43C2">
        <w:rPr>
          <w:rStyle w:val="EndnoteReference"/>
          <w:rFonts w:ascii="Traditional Arabic" w:hAnsi="Traditional Arabic" w:cs="Traditional Arabic"/>
          <w:sz w:val="40"/>
          <w:szCs w:val="40"/>
          <w:rtl/>
        </w:rPr>
        <w:endnoteReference w:id="6"/>
      </w:r>
      <w:r w:rsidRPr="004F43C2">
        <w:rPr>
          <w:rFonts w:ascii="Traditional Arabic" w:hAnsi="Traditional Arabic" w:cs="Traditional Arabic"/>
          <w:sz w:val="40"/>
          <w:szCs w:val="40"/>
          <w:rtl/>
        </w:rPr>
        <w:t>من هذه الولايات ، ولاية كنو التى كان فيها المسجد الجامع ل الحاج سنوسى طن تاتا الذى سأتحدث عنه.</w:t>
      </w:r>
    </w:p>
    <w:p w:rsidR="009B4514" w:rsidRPr="004F43C2" w:rsidRDefault="009B4514" w:rsidP="00726D15">
      <w:pPr>
        <w:rPr>
          <w:rFonts w:ascii="Traditional Arabic" w:hAnsi="Traditional Arabic" w:cs="Traditional Arabic"/>
          <w:sz w:val="40"/>
          <w:szCs w:val="40"/>
          <w:rtl/>
        </w:rPr>
      </w:pPr>
      <w:r w:rsidRPr="004F43C2">
        <w:rPr>
          <w:rFonts w:ascii="Traditional Arabic" w:hAnsi="Traditional Arabic" w:cs="Traditional Arabic"/>
          <w:sz w:val="40"/>
          <w:szCs w:val="40"/>
          <w:rtl/>
        </w:rPr>
        <w:t>وأما عن دخول الإسلام في تلك المنطقة،  فإن أكثر المؤرخين والباحثين الذين كتبوا عن هذا الموضوع يذهبون إلى أن الإسلام دخل فيما بين القرن الحادى عشر والرابع عشر الميلادى، وأما في ولايات الهوسا فإنهم يقولون: إن الإسلام دخل في كنو مثلا في القرن الرابع عشر، وأول ملك أسلم فيها هو على ياجى() وانتشر الإسلام في عهده.</w:t>
      </w:r>
      <w:r w:rsidRPr="004F43C2">
        <w:rPr>
          <w:rStyle w:val="EndnoteReference"/>
          <w:rFonts w:ascii="Traditional Arabic" w:hAnsi="Traditional Arabic" w:cs="Traditional Arabic"/>
          <w:sz w:val="40"/>
          <w:szCs w:val="40"/>
          <w:rtl/>
        </w:rPr>
        <w:endnoteReference w:id="7"/>
      </w:r>
    </w:p>
    <w:p w:rsidR="009B4514" w:rsidRPr="004F43C2" w:rsidRDefault="009B4514" w:rsidP="00726D15">
      <w:pPr>
        <w:rPr>
          <w:rFonts w:ascii="Traditional Arabic" w:hAnsi="Traditional Arabic" w:cs="Traditional Arabic"/>
          <w:sz w:val="40"/>
          <w:szCs w:val="40"/>
          <w:rtl/>
        </w:rPr>
      </w:pPr>
      <w:r w:rsidRPr="004F43C2">
        <w:rPr>
          <w:rFonts w:ascii="Traditional Arabic" w:hAnsi="Traditional Arabic" w:cs="Traditional Arabic"/>
          <w:sz w:val="40"/>
          <w:szCs w:val="40"/>
          <w:rtl/>
        </w:rPr>
        <w:t>وبعد انتشار الإسلام، أكثروا من إشادة المساجد وبنائها، وتطويرها، لكنهم أقصروا على أداء الصلاة المفروضة ولم يمثلوا المساجد المشهورة في عالم الإسلامى شرقها وغربها؛لأنها تخرج الفطاحل والجهابذة، والعباقرة، من العلماء، في مختلف شتى العلوم والمعرفة.</w:t>
      </w:r>
    </w:p>
    <w:p w:rsidR="009B4514" w:rsidRPr="004F43C2" w:rsidRDefault="009B4514" w:rsidP="00726D15">
      <w:pPr>
        <w:rPr>
          <w:rFonts w:ascii="Traditional Arabic" w:hAnsi="Traditional Arabic" w:cs="Traditional Arabic"/>
          <w:sz w:val="40"/>
          <w:szCs w:val="40"/>
          <w:rtl/>
        </w:rPr>
      </w:pPr>
      <w:r w:rsidRPr="004F43C2">
        <w:rPr>
          <w:rFonts w:ascii="Traditional Arabic" w:hAnsi="Traditional Arabic" w:cs="Traditional Arabic"/>
          <w:sz w:val="40"/>
          <w:szCs w:val="40"/>
          <w:rtl/>
        </w:rPr>
        <w:t>فعلينا، نحن كنيجيريين في إعادة النظر في تغيير دور المساجد؛لما رأينا سابقا، حيث كانت المساجد تلعب دورا فعّالا في إنشاء المعاهد والمدارس والجامعات، من أجل ترقية الإسلام والأمة الإسلامية.</w:t>
      </w:r>
    </w:p>
    <w:p w:rsidR="009B4514" w:rsidRPr="004F43C2" w:rsidRDefault="009B4514" w:rsidP="00726D15">
      <w:pPr>
        <w:rPr>
          <w:rFonts w:ascii="Traditional Arabic" w:hAnsi="Traditional Arabic" w:cs="Traditional Arabic"/>
          <w:sz w:val="40"/>
          <w:szCs w:val="40"/>
          <w:rtl/>
        </w:rPr>
      </w:pPr>
      <w:r w:rsidRPr="004F43C2">
        <w:rPr>
          <w:rFonts w:ascii="Traditional Arabic" w:hAnsi="Traditional Arabic" w:cs="Traditional Arabic"/>
          <w:sz w:val="40"/>
          <w:szCs w:val="40"/>
          <w:rtl/>
        </w:rPr>
        <w:t>دعنا نأخذ مسجدا واحدا كنموذجا، وهو المسجد الذى ذكرته ءانفا، مسجد الحاجّ سنوسى طن تاتا</w:t>
      </w:r>
      <w:r w:rsidRPr="004F43C2">
        <w:rPr>
          <w:rStyle w:val="EndnoteReference"/>
          <w:rFonts w:ascii="Traditional Arabic" w:hAnsi="Traditional Arabic" w:cs="Traditional Arabic"/>
          <w:sz w:val="40"/>
          <w:szCs w:val="40"/>
          <w:rtl/>
        </w:rPr>
        <w:endnoteReference w:id="8"/>
      </w:r>
      <w:r w:rsidRPr="004F43C2">
        <w:rPr>
          <w:rFonts w:ascii="Traditional Arabic" w:hAnsi="Traditional Arabic" w:cs="Traditional Arabic"/>
          <w:sz w:val="40"/>
          <w:szCs w:val="40"/>
          <w:rtl/>
        </w:rPr>
        <w:t xml:space="preserve"> الذى يدور عليه حديثنا، لنرى كيف يؤدى دوره ووظيفته في تثقيف الناس وتعليمهم العلوم الدينية والعربية، هل يمكن أن يضم إلى </w:t>
      </w:r>
      <w:r w:rsidRPr="004F43C2">
        <w:rPr>
          <w:rFonts w:ascii="Traditional Arabic" w:hAnsi="Traditional Arabic" w:cs="Traditional Arabic"/>
          <w:sz w:val="40"/>
          <w:szCs w:val="40"/>
          <w:rtl/>
        </w:rPr>
        <w:lastRenderedPageBreak/>
        <w:t>هذه المساجد السابق ذكرها، من تكوين وتنمية العلوم والثقافة الإسلامية، أولا؟ومن ثم نحاول تغيير دوره الذى يتوقع أن يقوم به كالجامع.</w:t>
      </w:r>
    </w:p>
    <w:p w:rsidR="009B4514" w:rsidRPr="004F43C2" w:rsidRDefault="009B4514" w:rsidP="00726D15">
      <w:pPr>
        <w:rPr>
          <w:rFonts w:ascii="Traditional Arabic" w:hAnsi="Traditional Arabic" w:cs="Traditional Arabic"/>
          <w:sz w:val="40"/>
          <w:szCs w:val="40"/>
          <w:rtl/>
        </w:rPr>
      </w:pPr>
      <w:r w:rsidRPr="004F43C2">
        <w:rPr>
          <w:rFonts w:ascii="Traditional Arabic" w:hAnsi="Traditional Arabic" w:cs="Traditional Arabic"/>
          <w:sz w:val="40"/>
          <w:szCs w:val="40"/>
          <w:rtl/>
        </w:rPr>
        <w:t>نبذة تاريخية عن جامع سنوسى طن تاتا</w:t>
      </w:r>
    </w:p>
    <w:p w:rsidR="009B4514" w:rsidRPr="004F43C2" w:rsidRDefault="009B4514" w:rsidP="00726D15">
      <w:pPr>
        <w:rPr>
          <w:rFonts w:ascii="Traditional Arabic" w:hAnsi="Traditional Arabic" w:cs="Traditional Arabic"/>
          <w:sz w:val="40"/>
          <w:szCs w:val="40"/>
          <w:rtl/>
        </w:rPr>
      </w:pPr>
      <w:r w:rsidRPr="004F43C2">
        <w:rPr>
          <w:rFonts w:ascii="Traditional Arabic" w:hAnsi="Traditional Arabic" w:cs="Traditional Arabic"/>
          <w:sz w:val="40"/>
          <w:szCs w:val="40"/>
          <w:rtl/>
        </w:rPr>
        <w:t>أخبرنى الإمام الراهن عن نبذة تاريخية عن هذا الجامع،  الشيخ على صالح تراكى</w:t>
      </w:r>
      <w:r w:rsidRPr="004F43C2">
        <w:rPr>
          <w:rStyle w:val="EndnoteReference"/>
          <w:rFonts w:ascii="Traditional Arabic" w:hAnsi="Traditional Arabic" w:cs="Traditional Arabic"/>
          <w:sz w:val="40"/>
          <w:szCs w:val="40"/>
          <w:rtl/>
        </w:rPr>
        <w:endnoteReference w:id="9"/>
      </w:r>
      <w:r w:rsidRPr="004F43C2">
        <w:rPr>
          <w:rFonts w:ascii="Traditional Arabic" w:hAnsi="Traditional Arabic" w:cs="Traditional Arabic"/>
          <w:sz w:val="40"/>
          <w:szCs w:val="40"/>
          <w:rtl/>
        </w:rPr>
        <w:t>، حيث يقول:هذا المسجد بناه الحاجّ الأحسن طن تاتا بجوار بيته لأاء الصلوات الخمس، قد ظل المسجد كذالك عدة سنوات، وبعد وفاة ألحاج الأحسن بسنوات اتفقت أولاده إلى تحويل المسجد جامعا، لأداء صلاة الجمعة، وعلى رأسهم أكبر أولاده ألحاج سنوسى طن تاتا، الذى أنفق أموالا طائلة لبناء المسجد، عام 1994.</w:t>
      </w:r>
    </w:p>
    <w:p w:rsidR="009B4514" w:rsidRPr="004F43C2" w:rsidRDefault="009B4514" w:rsidP="00726D15">
      <w:pPr>
        <w:rPr>
          <w:rFonts w:ascii="Traditional Arabic" w:hAnsi="Traditional Arabic" w:cs="Traditional Arabic"/>
          <w:sz w:val="40"/>
          <w:szCs w:val="40"/>
          <w:rtl/>
        </w:rPr>
      </w:pPr>
      <w:r w:rsidRPr="004F43C2">
        <w:rPr>
          <w:rFonts w:ascii="Traditional Arabic" w:hAnsi="Traditional Arabic" w:cs="Traditional Arabic"/>
          <w:sz w:val="40"/>
          <w:szCs w:val="40"/>
          <w:rtl/>
        </w:rPr>
        <w:t>افتتحه ألحاج أدو بايرو(أمير كنو)كالجامع في هذه السنة.وقد عين مالم صديق ِإنُوإماما لهذا الجامع، وهو إبن إمام زاوية في حارة قوقى( مالم إنو).</w:t>
      </w:r>
    </w:p>
    <w:p w:rsidR="009B4514" w:rsidRPr="004F43C2" w:rsidRDefault="009B4514" w:rsidP="00726D15">
      <w:pPr>
        <w:rPr>
          <w:rFonts w:ascii="Traditional Arabic" w:hAnsi="Traditional Arabic" w:cs="Traditional Arabic"/>
          <w:sz w:val="40"/>
          <w:szCs w:val="40"/>
          <w:rtl/>
        </w:rPr>
      </w:pPr>
      <w:r w:rsidRPr="004F43C2">
        <w:rPr>
          <w:rFonts w:ascii="Traditional Arabic" w:hAnsi="Traditional Arabic" w:cs="Traditional Arabic"/>
          <w:sz w:val="40"/>
          <w:szCs w:val="40"/>
          <w:rtl/>
        </w:rPr>
        <w:t>وقد قام بواجبه في إمامة هذا المسجد حيث يلقى الخطبة التى تحتوى على تعاليم الإسلامية، ومعارف ثقافية، قد بدا أثرها على الناس حينئذ.وله نائب مالم على صالح تراكى الذى ينوبه عن غيابه، ورعاية سائر الصلوات الخمس، وقد يقوم النائب بواجب آخر قبل مجىء الإمام يوم الجمعة، من بيان مضمون الخطبة وقراءة كتاب الأخضرى لتعليم الناس أحكام الشريعة الإسلامية، وشرحه(عمدة البيان)كما ذكر الإمام(مالم على).وبعد وفاة الإمام مالم صديق، عين نائبه ليستمر في إمامة المسجد.</w:t>
      </w:r>
    </w:p>
    <w:p w:rsidR="009B4514" w:rsidRPr="004F43C2" w:rsidRDefault="009B4514" w:rsidP="00726D15">
      <w:pPr>
        <w:rPr>
          <w:rFonts w:ascii="Traditional Arabic" w:hAnsi="Traditional Arabic" w:cs="Traditional Arabic"/>
          <w:sz w:val="40"/>
          <w:szCs w:val="40"/>
          <w:rtl/>
        </w:rPr>
      </w:pPr>
      <w:r w:rsidRPr="004F43C2">
        <w:rPr>
          <w:rFonts w:ascii="Traditional Arabic" w:hAnsi="Traditional Arabic" w:cs="Traditional Arabic"/>
          <w:sz w:val="40"/>
          <w:szCs w:val="40"/>
          <w:rtl/>
        </w:rPr>
        <w:lastRenderedPageBreak/>
        <w:t>وللمسجد مؤذنان مالم أمين ومالم فضل.وله نائبان ، مالم محمد ِإنُوومالم نور.</w:t>
      </w:r>
    </w:p>
    <w:p w:rsidR="009B4514" w:rsidRPr="004F43C2" w:rsidRDefault="009B4514" w:rsidP="00726D15">
      <w:pPr>
        <w:rPr>
          <w:rFonts w:ascii="Traditional Arabic" w:hAnsi="Traditional Arabic" w:cs="Traditional Arabic"/>
          <w:sz w:val="40"/>
          <w:szCs w:val="40"/>
          <w:rtl/>
        </w:rPr>
      </w:pPr>
      <w:r w:rsidRPr="004F43C2">
        <w:rPr>
          <w:rFonts w:ascii="Traditional Arabic" w:hAnsi="Traditional Arabic" w:cs="Traditional Arabic"/>
          <w:sz w:val="40"/>
          <w:szCs w:val="40"/>
          <w:rtl/>
        </w:rPr>
        <w:t>والإمام مالم على، كان يلقى خطبته مع ترجمتها إلى لغة هوسا، ليعم النفع على الجميع لمصالحة الذين لا يتقنون اللغة العربية، ويحاول أن تكون الخطبة ممثلة وجارية بما يحدث في العالم عامة،  وبما يحدث في كنو أوالنيجيريا خاصة، من الشئون السياسية، أو الاجتماعية، والاقتصادية، وغيرها من الأمور الجارية.كل ذالك بلغة عربية رصينة.وقد كان للإمام حلقة لقراءة القرءان جماعيا عن ظهر القلب، بعد صلاة المغرب(مصفي)مع الحفّاظ الماهرين للقرءان الكريم.</w:t>
      </w:r>
    </w:p>
    <w:p w:rsidR="009B4514" w:rsidRPr="004F43C2" w:rsidRDefault="009B4514" w:rsidP="00726D15">
      <w:pPr>
        <w:rPr>
          <w:rFonts w:ascii="Traditional Arabic" w:hAnsi="Traditional Arabic" w:cs="Traditional Arabic"/>
          <w:sz w:val="40"/>
          <w:szCs w:val="40"/>
          <w:rtl/>
        </w:rPr>
      </w:pPr>
      <w:r w:rsidRPr="004F43C2">
        <w:rPr>
          <w:rFonts w:ascii="Traditional Arabic" w:hAnsi="Traditional Arabic" w:cs="Traditional Arabic"/>
          <w:sz w:val="40"/>
          <w:szCs w:val="40"/>
          <w:rtl/>
        </w:rPr>
        <w:t>ومن ثم هناك عالمان جليلان الذان يقومان بتعليم الطلاب الدراسات الإسلامية، والعلوم العربية كما سنرى إن شاء الله.</w:t>
      </w:r>
    </w:p>
    <w:p w:rsidR="009B4514" w:rsidRPr="004F43C2" w:rsidRDefault="009B4514" w:rsidP="00726D15">
      <w:pPr>
        <w:rPr>
          <w:rFonts w:ascii="Traditional Arabic" w:hAnsi="Traditional Arabic" w:cs="Traditional Arabic"/>
          <w:sz w:val="40"/>
          <w:szCs w:val="40"/>
          <w:rtl/>
        </w:rPr>
      </w:pPr>
      <w:r w:rsidRPr="004F43C2">
        <w:rPr>
          <w:rFonts w:ascii="Traditional Arabic" w:hAnsi="Traditional Arabic" w:cs="Traditional Arabic"/>
          <w:sz w:val="40"/>
          <w:szCs w:val="40"/>
          <w:rtl/>
        </w:rPr>
        <w:t>مالم مجتبى ثانى الذى يقوم بتدريس الطلاب الدراسات الإسلامية على نظام الدهليزى، صباحا،  ومساء، من خلال الأسبوع.هوقد بذل قصارى جهده في تعليم الطلاب مختلف الكتب من الحديث، والفقه، والسيرة النبوية، منهم من يأتون صباحا، ومنهم من يأتون مساء، لعمارة المسجد بالعبادة والتعليم، الذى هوالأصل أن يكون المسجد خصوصا (الجامع)كذالك؛لأن المسجد ليس مكانا للعبادة فحسب، بل هو مكان التعلم والتعليم.</w:t>
      </w:r>
    </w:p>
    <w:p w:rsidR="009B4514" w:rsidRPr="004F43C2" w:rsidRDefault="009B4514" w:rsidP="00726D15">
      <w:pPr>
        <w:rPr>
          <w:rFonts w:ascii="Traditional Arabic" w:hAnsi="Traditional Arabic" w:cs="Traditional Arabic"/>
          <w:sz w:val="40"/>
          <w:szCs w:val="40"/>
          <w:rtl/>
        </w:rPr>
      </w:pPr>
      <w:r w:rsidRPr="004F43C2">
        <w:rPr>
          <w:rFonts w:ascii="Traditional Arabic" w:hAnsi="Traditional Arabic" w:cs="Traditional Arabic"/>
          <w:sz w:val="40"/>
          <w:szCs w:val="40"/>
          <w:rtl/>
        </w:rPr>
        <w:t xml:space="preserve">وأما من الناحية التعليمية للدروس اللغة العربية، في هذا الجامع، فليس هناك نظاما عصريا، بل هو كسابقه إلا أن هناك بعض الزملاء الذين يدرسون في كلية الشريعة والقانون للحصول على الشهادة الدبلوم، جعلوا هذا الجامع </w:t>
      </w:r>
    </w:p>
    <w:p w:rsidR="009B4514" w:rsidRPr="004F43C2" w:rsidRDefault="009B4514" w:rsidP="00726D15">
      <w:pPr>
        <w:rPr>
          <w:rFonts w:ascii="Traditional Arabic" w:hAnsi="Traditional Arabic" w:cs="Traditional Arabic"/>
          <w:sz w:val="40"/>
          <w:szCs w:val="40"/>
          <w:rtl/>
        </w:rPr>
      </w:pPr>
      <w:r w:rsidRPr="004F43C2">
        <w:rPr>
          <w:rFonts w:ascii="Traditional Arabic" w:hAnsi="Traditional Arabic" w:cs="Traditional Arabic"/>
          <w:sz w:val="40"/>
          <w:szCs w:val="40"/>
          <w:rtl/>
        </w:rPr>
        <w:lastRenderedPageBreak/>
        <w:t xml:space="preserve">مركزا لهم للمطارحة، والمذاكرة، وبعدهذه المذاكرة كوّنوامدرسة فيما بينهم للدروس العربية، وجعلوا يقرؤون من الكتب العربية، </w:t>
      </w:r>
      <w:r w:rsidR="00726D15" w:rsidRPr="004F43C2">
        <w:rPr>
          <w:rFonts w:ascii="Traditional Arabic" w:hAnsi="Traditional Arabic" w:cs="Traditional Arabic"/>
          <w:sz w:val="40"/>
          <w:szCs w:val="40"/>
          <w:rtl/>
        </w:rPr>
        <w:t>النحو الواضح(ال</w:t>
      </w:r>
      <w:r w:rsidR="00726D15" w:rsidRPr="004F43C2">
        <w:rPr>
          <w:rFonts w:ascii="Traditional Arabic" w:hAnsi="Traditional Arabic" w:cs="Traditional Arabic" w:hint="cs"/>
          <w:sz w:val="40"/>
          <w:szCs w:val="40"/>
          <w:rtl/>
        </w:rPr>
        <w:t>ا</w:t>
      </w:r>
      <w:r w:rsidRPr="004F43C2">
        <w:rPr>
          <w:rFonts w:ascii="Traditional Arabic" w:hAnsi="Traditional Arabic" w:cs="Traditional Arabic"/>
          <w:sz w:val="40"/>
          <w:szCs w:val="40"/>
          <w:rtl/>
        </w:rPr>
        <w:t>بتدائى) بأجزائه وتحفة السنية، وشذا العرف، ومن الأدبية، المنتخب، وتاريخ الأدب’الفصل بأجزائه ، كل هذه الكتب من البداية إلى النهاية.وما زال هذا مستمرا حتى هذه الآونة.</w:t>
      </w:r>
    </w:p>
    <w:p w:rsidR="009B4514" w:rsidRPr="004F43C2" w:rsidRDefault="009B4514" w:rsidP="00726D15">
      <w:pPr>
        <w:rPr>
          <w:rFonts w:ascii="Traditional Arabic" w:hAnsi="Traditional Arabic" w:cs="Traditional Arabic"/>
          <w:sz w:val="40"/>
          <w:szCs w:val="40"/>
          <w:rtl/>
        </w:rPr>
      </w:pPr>
      <w:r w:rsidRPr="004F43C2">
        <w:rPr>
          <w:rFonts w:ascii="Traditional Arabic" w:hAnsi="Traditional Arabic" w:cs="Traditional Arabic"/>
          <w:sz w:val="40"/>
          <w:szCs w:val="40"/>
          <w:rtl/>
        </w:rPr>
        <w:t>ويبدو لنا جليا، أنه ليس لهذا المسجد كجامع مدرسة لتعليم الطلاب الدراسات العربية التى تؤهلهم وتسهل لهم الطريق إلى فهم الدراسات الإسلامية.</w:t>
      </w:r>
    </w:p>
    <w:p w:rsidR="009B4514" w:rsidRPr="004F43C2" w:rsidRDefault="009B4514" w:rsidP="00726D15">
      <w:pPr>
        <w:rPr>
          <w:rFonts w:ascii="Traditional Arabic" w:hAnsi="Traditional Arabic" w:cs="Traditional Arabic"/>
          <w:sz w:val="40"/>
          <w:szCs w:val="40"/>
          <w:rtl/>
        </w:rPr>
      </w:pPr>
      <w:r w:rsidRPr="004F43C2">
        <w:rPr>
          <w:rFonts w:ascii="Traditional Arabic" w:hAnsi="Traditional Arabic" w:cs="Traditional Arabic"/>
          <w:sz w:val="40"/>
          <w:szCs w:val="40"/>
          <w:rtl/>
        </w:rPr>
        <w:t>وحقيقة،  يشير هذا إلى القيام بتغيير دور المسجد في نيجيريا، ولايحدث هذا في المساجد المذكورة آنفا.</w:t>
      </w:r>
    </w:p>
    <w:p w:rsidR="009B4514" w:rsidRPr="004F43C2" w:rsidRDefault="009B4514" w:rsidP="00726D15">
      <w:pPr>
        <w:rPr>
          <w:rFonts w:ascii="Traditional Arabic" w:hAnsi="Traditional Arabic" w:cs="Traditional Arabic"/>
          <w:sz w:val="40"/>
          <w:szCs w:val="40"/>
          <w:rtl/>
        </w:rPr>
      </w:pPr>
      <w:r w:rsidRPr="004F43C2">
        <w:rPr>
          <w:rFonts w:ascii="Traditional Arabic" w:hAnsi="Traditional Arabic" w:cs="Traditional Arabic"/>
          <w:sz w:val="40"/>
          <w:szCs w:val="40"/>
          <w:rtl/>
        </w:rPr>
        <w:t>وأخيرا، أقترح بعض الإقتراحات لتغيير دور هذا الجامع في تأسيس مركزا قويا في تعلم وتعليم اللغة العربية، فهو كالتالى:</w:t>
      </w:r>
    </w:p>
    <w:p w:rsidR="009B4514" w:rsidRPr="004F43C2" w:rsidRDefault="009B4514" w:rsidP="00726D15">
      <w:pPr>
        <w:rPr>
          <w:rFonts w:ascii="Traditional Arabic" w:hAnsi="Traditional Arabic" w:cs="Traditional Arabic"/>
          <w:sz w:val="40"/>
          <w:szCs w:val="40"/>
          <w:rtl/>
        </w:rPr>
      </w:pPr>
      <w:r w:rsidRPr="004F43C2">
        <w:rPr>
          <w:rFonts w:ascii="Traditional Arabic" w:hAnsi="Traditional Arabic" w:cs="Traditional Arabic"/>
          <w:sz w:val="40"/>
          <w:szCs w:val="40"/>
          <w:rtl/>
        </w:rPr>
        <w:t>أن يكون هناك مدرسة لتعليم الصغار والكبار المبادئى الأولية للغة العربية؛لأن اللغة العربية هى الأساس لفهم الدين الإسلام.</w:t>
      </w:r>
    </w:p>
    <w:p w:rsidR="009B4514" w:rsidRPr="004F43C2" w:rsidRDefault="009B4514" w:rsidP="00726D15">
      <w:pPr>
        <w:rPr>
          <w:rFonts w:ascii="Traditional Arabic" w:hAnsi="Traditional Arabic" w:cs="Traditional Arabic"/>
          <w:sz w:val="40"/>
          <w:szCs w:val="40"/>
          <w:rtl/>
        </w:rPr>
      </w:pPr>
      <w:r w:rsidRPr="004F43C2">
        <w:rPr>
          <w:rFonts w:ascii="Traditional Arabic" w:hAnsi="Traditional Arabic" w:cs="Traditional Arabic"/>
          <w:sz w:val="40"/>
          <w:szCs w:val="40"/>
          <w:rtl/>
        </w:rPr>
        <w:t>أن يك</w:t>
      </w:r>
      <w:r w:rsidR="0048764E" w:rsidRPr="004F43C2">
        <w:rPr>
          <w:rFonts w:ascii="Traditional Arabic" w:hAnsi="Traditional Arabic" w:cs="Traditional Arabic"/>
          <w:sz w:val="40"/>
          <w:szCs w:val="40"/>
          <w:rtl/>
        </w:rPr>
        <w:t>ون للمدرسة نظاما منسقا لإجراءمس</w:t>
      </w:r>
      <w:r w:rsidR="0048764E" w:rsidRPr="004F43C2">
        <w:rPr>
          <w:rFonts w:ascii="Traditional Arabic" w:hAnsi="Traditional Arabic" w:cs="Traditional Arabic" w:hint="cs"/>
          <w:sz w:val="40"/>
          <w:szCs w:val="40"/>
          <w:rtl/>
        </w:rPr>
        <w:t>ؤ</w:t>
      </w:r>
      <w:r w:rsidRPr="004F43C2">
        <w:rPr>
          <w:rFonts w:ascii="Traditional Arabic" w:hAnsi="Traditional Arabic" w:cs="Traditional Arabic"/>
          <w:sz w:val="40"/>
          <w:szCs w:val="40"/>
          <w:rtl/>
        </w:rPr>
        <w:t>وليتها.</w:t>
      </w:r>
    </w:p>
    <w:p w:rsidR="009B4514" w:rsidRPr="004F43C2" w:rsidRDefault="009B4514" w:rsidP="00726D15">
      <w:pPr>
        <w:rPr>
          <w:rFonts w:ascii="Traditional Arabic" w:hAnsi="Traditional Arabic" w:cs="Traditional Arabic"/>
          <w:sz w:val="40"/>
          <w:szCs w:val="40"/>
          <w:rtl/>
        </w:rPr>
      </w:pPr>
      <w:r w:rsidRPr="004F43C2">
        <w:rPr>
          <w:rFonts w:ascii="Traditional Arabic" w:hAnsi="Traditional Arabic" w:cs="Traditional Arabic"/>
          <w:sz w:val="40"/>
          <w:szCs w:val="40"/>
          <w:rtl/>
        </w:rPr>
        <w:t>أن يوجد مجموعة من الآباء والعلماء يعتنون بإجرائها.</w:t>
      </w:r>
    </w:p>
    <w:p w:rsidR="0048764E" w:rsidRPr="004F43C2" w:rsidRDefault="0048764E" w:rsidP="0048764E">
      <w:pPr>
        <w:spacing w:after="120"/>
        <w:rPr>
          <w:rFonts w:ascii="Tahoma" w:eastAsia="Times New Roman" w:hAnsi="Tahoma" w:cs="Tahoma"/>
          <w:sz w:val="40"/>
          <w:szCs w:val="40"/>
          <w:rtl/>
        </w:rPr>
      </w:pPr>
      <w:r w:rsidRPr="004F43C2">
        <w:rPr>
          <w:rFonts w:ascii="Traditional Arabic" w:eastAsia="Times New Roman" w:hAnsi="Traditional Arabic" w:cs="Traditional Arabic"/>
          <w:sz w:val="40"/>
          <w:szCs w:val="40"/>
          <w:rtl/>
        </w:rPr>
        <w:t xml:space="preserve">كما وُجِّهت كثير من الأموال الموقوفة إلى بناء المساجد وترميمها، وشراء ما يلزمها من طنافس، وسُرُج، وقناديل، وشموع، وسُتور توضع على الأبواب والنوافذ، لتُيسِّر العبادات على المصلين، الأساتذة والطلاب وتمكِّن من التعليم والتعلُّم والوعظ </w:t>
      </w:r>
      <w:r w:rsidRPr="004F43C2">
        <w:rPr>
          <w:rFonts w:ascii="Traditional Arabic" w:eastAsia="Times New Roman" w:hAnsi="Traditional Arabic" w:cs="Traditional Arabic"/>
          <w:sz w:val="40"/>
          <w:szCs w:val="40"/>
          <w:rtl/>
        </w:rPr>
        <w:lastRenderedPageBreak/>
        <w:t>والإرشاد. يضاف إلى هذا وقف الآبار، وأحواض المياه، وأماكن الطهارة وأدواتها من أباريق ونحوها.</w:t>
      </w:r>
    </w:p>
    <w:p w:rsidR="009B4514" w:rsidRPr="004F43C2" w:rsidRDefault="009B4514" w:rsidP="00726D15">
      <w:pPr>
        <w:rPr>
          <w:rFonts w:ascii="Traditional Arabic" w:hAnsi="Traditional Arabic" w:cs="Traditional Arabic"/>
          <w:sz w:val="40"/>
          <w:szCs w:val="40"/>
          <w:rtl/>
        </w:rPr>
      </w:pPr>
    </w:p>
    <w:p w:rsidR="009B4514" w:rsidRPr="004F43C2" w:rsidRDefault="009B4514" w:rsidP="00726D15">
      <w:pPr>
        <w:rPr>
          <w:rFonts w:ascii="Traditional Arabic" w:hAnsi="Traditional Arabic" w:cs="Traditional Arabic"/>
          <w:sz w:val="40"/>
          <w:szCs w:val="40"/>
          <w:rtl/>
        </w:rPr>
      </w:pPr>
      <w:r w:rsidRPr="004F43C2">
        <w:rPr>
          <w:rFonts w:ascii="Traditional Arabic" w:hAnsi="Traditional Arabic" w:cs="Traditional Arabic"/>
          <w:sz w:val="40"/>
          <w:szCs w:val="40"/>
          <w:rtl/>
        </w:rPr>
        <w:t>الخاتمة</w:t>
      </w:r>
    </w:p>
    <w:p w:rsidR="009B4514" w:rsidRPr="004F43C2" w:rsidRDefault="009B4514" w:rsidP="00726D15">
      <w:pPr>
        <w:rPr>
          <w:rFonts w:ascii="Traditional Arabic" w:hAnsi="Traditional Arabic" w:cs="Traditional Arabic"/>
          <w:sz w:val="40"/>
          <w:szCs w:val="40"/>
          <w:rtl/>
        </w:rPr>
      </w:pPr>
      <w:r w:rsidRPr="004F43C2">
        <w:rPr>
          <w:rFonts w:ascii="Traditional Arabic" w:hAnsi="Traditional Arabic" w:cs="Traditional Arabic"/>
          <w:sz w:val="40"/>
          <w:szCs w:val="40"/>
          <w:rtl/>
        </w:rPr>
        <w:t>نستنتج من هذا المقال، أن المسجد ليس مكانا للعبادة فحسب، بل هو مكان التعلم والعليم.</w:t>
      </w:r>
    </w:p>
    <w:p w:rsidR="009B4514" w:rsidRPr="004F43C2" w:rsidRDefault="009B4514" w:rsidP="00726D15">
      <w:pPr>
        <w:rPr>
          <w:rFonts w:ascii="Traditional Arabic" w:hAnsi="Traditional Arabic" w:cs="Traditional Arabic"/>
          <w:sz w:val="40"/>
          <w:szCs w:val="40"/>
          <w:rtl/>
        </w:rPr>
      </w:pPr>
      <w:r w:rsidRPr="004F43C2">
        <w:rPr>
          <w:rFonts w:ascii="Traditional Arabic" w:hAnsi="Traditional Arabic" w:cs="Traditional Arabic"/>
          <w:sz w:val="40"/>
          <w:szCs w:val="40"/>
          <w:rtl/>
        </w:rPr>
        <w:t>ورأينا كيف كان دور المسجد منذ عهد الرسول صلى الله عليه وسلم، من تثقيف الناس بالثقافةالإسلامية البحتة.</w:t>
      </w:r>
    </w:p>
    <w:p w:rsidR="009B4514" w:rsidRPr="004F43C2" w:rsidRDefault="009B4514" w:rsidP="00726D15">
      <w:pPr>
        <w:rPr>
          <w:rFonts w:ascii="Traditional Arabic" w:hAnsi="Traditional Arabic" w:cs="Traditional Arabic"/>
          <w:sz w:val="40"/>
          <w:szCs w:val="40"/>
          <w:rtl/>
        </w:rPr>
      </w:pPr>
      <w:r w:rsidRPr="004F43C2">
        <w:rPr>
          <w:rFonts w:ascii="Traditional Arabic" w:hAnsi="Traditional Arabic" w:cs="Traditional Arabic"/>
          <w:sz w:val="40"/>
          <w:szCs w:val="40"/>
          <w:rtl/>
        </w:rPr>
        <w:t>وقد خرّج المسجد كثيرا من العلماء الأجلاء من مختلف الفنون المعرفة من اللغة العربية، والثقافة الإسلامية.</w:t>
      </w:r>
    </w:p>
    <w:p w:rsidR="009B4514" w:rsidRPr="004F43C2" w:rsidRDefault="009B4514" w:rsidP="00726D15">
      <w:pPr>
        <w:rPr>
          <w:rFonts w:ascii="Traditional Arabic" w:hAnsi="Traditional Arabic" w:cs="Traditional Arabic"/>
          <w:sz w:val="40"/>
          <w:szCs w:val="40"/>
          <w:rtl/>
        </w:rPr>
      </w:pPr>
      <w:r w:rsidRPr="004F43C2">
        <w:rPr>
          <w:rFonts w:ascii="Traditional Arabic" w:hAnsi="Traditional Arabic" w:cs="Traditional Arabic"/>
          <w:sz w:val="40"/>
          <w:szCs w:val="40"/>
          <w:rtl/>
        </w:rPr>
        <w:t>وقد كان هناك قصور في بعض المساجد في نيجيريا، حيث تعثر على مسجد ضخم جامع دون عمارته بالتعلم والتعليم، خصوصا المساجد الصلوات الخمس.</w:t>
      </w:r>
    </w:p>
    <w:p w:rsidR="009B4514" w:rsidRPr="004F43C2" w:rsidRDefault="009B4514" w:rsidP="00726D15">
      <w:pPr>
        <w:rPr>
          <w:rFonts w:ascii="Traditional Arabic" w:hAnsi="Traditional Arabic" w:cs="Traditional Arabic"/>
          <w:sz w:val="40"/>
          <w:szCs w:val="40"/>
          <w:rtl/>
        </w:rPr>
      </w:pPr>
      <w:r w:rsidRPr="004F43C2">
        <w:rPr>
          <w:rFonts w:ascii="Traditional Arabic" w:hAnsi="Traditional Arabic" w:cs="Traditional Arabic"/>
          <w:sz w:val="40"/>
          <w:szCs w:val="40"/>
          <w:rtl/>
        </w:rPr>
        <w:t>أخذت مسجد الحاجّ الأحسن طن تاتا أنموذجا، الذى قام ابنه الأكبر بتحويله ألى الجامع لأداء صلاة الجمعة.</w:t>
      </w:r>
    </w:p>
    <w:p w:rsidR="009B4514" w:rsidRPr="004F43C2" w:rsidRDefault="009B4514" w:rsidP="00726D15">
      <w:pPr>
        <w:rPr>
          <w:rFonts w:ascii="Traditional Arabic" w:hAnsi="Traditional Arabic" w:cs="Traditional Arabic"/>
          <w:sz w:val="40"/>
          <w:szCs w:val="40"/>
          <w:rtl/>
        </w:rPr>
      </w:pPr>
      <w:r w:rsidRPr="004F43C2">
        <w:rPr>
          <w:rFonts w:ascii="Traditional Arabic" w:hAnsi="Traditional Arabic" w:cs="Traditional Arabic"/>
          <w:sz w:val="40"/>
          <w:szCs w:val="40"/>
          <w:rtl/>
        </w:rPr>
        <w:t>ورأينا محاولة الإمام الأول والثانى في عمارة المسجد بالعبادة وتعليم الأحكام الشريعة الإسلامية، وإلقاء الخطب المنبرية التى تدور حيث دار الزمان بالأحداث للتثقيف والإيقاظ.</w:t>
      </w:r>
    </w:p>
    <w:p w:rsidR="009B4514" w:rsidRPr="004F43C2" w:rsidRDefault="009B4514" w:rsidP="00726D15">
      <w:pPr>
        <w:rPr>
          <w:rFonts w:ascii="Traditional Arabic" w:hAnsi="Traditional Arabic" w:cs="Traditional Arabic"/>
          <w:sz w:val="40"/>
          <w:szCs w:val="40"/>
          <w:rtl/>
        </w:rPr>
      </w:pPr>
      <w:r w:rsidRPr="004F43C2">
        <w:rPr>
          <w:rFonts w:ascii="Traditional Arabic" w:hAnsi="Traditional Arabic" w:cs="Traditional Arabic"/>
          <w:sz w:val="40"/>
          <w:szCs w:val="40"/>
          <w:rtl/>
        </w:rPr>
        <w:lastRenderedPageBreak/>
        <w:t>وكذالك الأساتذة الذين يقومون بتدريس الطلاب على نظام الدهليزى.</w:t>
      </w:r>
    </w:p>
    <w:p w:rsidR="009B4514" w:rsidRPr="004F43C2" w:rsidRDefault="009B4514" w:rsidP="00726D15">
      <w:pPr>
        <w:rPr>
          <w:rFonts w:ascii="Traditional Arabic" w:hAnsi="Traditional Arabic" w:cs="Traditional Arabic"/>
          <w:sz w:val="40"/>
          <w:szCs w:val="40"/>
          <w:rtl/>
        </w:rPr>
      </w:pPr>
    </w:p>
    <w:p w:rsidR="009B4514" w:rsidRPr="004F43C2" w:rsidRDefault="009B4514" w:rsidP="00726D15">
      <w:pPr>
        <w:rPr>
          <w:rFonts w:ascii="Traditional Arabic" w:hAnsi="Traditional Arabic" w:cs="Traditional Arabic"/>
          <w:sz w:val="40"/>
          <w:szCs w:val="40"/>
          <w:rtl/>
        </w:rPr>
      </w:pPr>
      <w:r w:rsidRPr="004F43C2">
        <w:rPr>
          <w:rFonts w:ascii="Traditional Arabic" w:hAnsi="Traditional Arabic" w:cs="Traditional Arabic"/>
          <w:sz w:val="40"/>
          <w:szCs w:val="40"/>
          <w:rtl/>
        </w:rPr>
        <w:t>المراجع</w:t>
      </w:r>
      <w:r w:rsidRPr="004F43C2">
        <w:rPr>
          <w:rFonts w:ascii="Traditional Arabic" w:hAnsi="Traditional Arabic" w:cs="Traditional Arabic" w:hint="cs"/>
          <w:sz w:val="40"/>
          <w:szCs w:val="40"/>
          <w:rtl/>
        </w:rPr>
        <w:t xml:space="preserve"> والهوامش</w:t>
      </w:r>
    </w:p>
    <w:p w:rsidR="009B4514" w:rsidRPr="004F43C2" w:rsidRDefault="009B4514" w:rsidP="00726D15">
      <w:pPr>
        <w:rPr>
          <w:rFonts w:ascii="Traditional Arabic" w:hAnsi="Traditional Arabic" w:cs="Traditional Arabic"/>
          <w:sz w:val="40"/>
          <w:szCs w:val="40"/>
        </w:rPr>
      </w:pPr>
    </w:p>
    <w:sectPr w:rsidR="009B4514" w:rsidRPr="004F43C2" w:rsidSect="00561E34">
      <w:footerReference w:type="default" r:id="rId9"/>
      <w:endnotePr>
        <w:numFmt w:val="decimal"/>
      </w:endnotePr>
      <w:pgSz w:w="11906" w:h="16838"/>
      <w:pgMar w:top="1440" w:right="1800" w:bottom="1440" w:left="1800" w:header="720" w:footer="720" w:gutter="0"/>
      <w:cols w:space="720"/>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B2AB5" w:rsidRDefault="005B2AB5" w:rsidP="009B4514">
      <w:pPr>
        <w:spacing w:after="0" w:line="240" w:lineRule="auto"/>
      </w:pPr>
      <w:r>
        <w:separator/>
      </w:r>
    </w:p>
  </w:endnote>
  <w:endnote w:type="continuationSeparator" w:id="0">
    <w:p w:rsidR="005B2AB5" w:rsidRDefault="005B2AB5" w:rsidP="009B4514">
      <w:pPr>
        <w:spacing w:after="0" w:line="240" w:lineRule="auto"/>
      </w:pPr>
      <w:r>
        <w:continuationSeparator/>
      </w:r>
    </w:p>
  </w:endnote>
  <w:endnote w:id="1">
    <w:p w:rsidR="009B4514" w:rsidRPr="004D2180" w:rsidRDefault="009B4514" w:rsidP="009B4514">
      <w:pPr>
        <w:pStyle w:val="EndnoteText"/>
        <w:rPr>
          <w:rFonts w:ascii="Traditional Arabic" w:hAnsi="Traditional Arabic" w:cs="Traditional Arabic"/>
          <w:sz w:val="28"/>
          <w:szCs w:val="28"/>
          <w:rtl/>
        </w:rPr>
      </w:pPr>
      <w:r w:rsidRPr="004D2180">
        <w:rPr>
          <w:rFonts w:ascii="Traditional Arabic" w:hAnsi="Traditional Arabic" w:cs="Traditional Arabic"/>
          <w:sz w:val="28"/>
          <w:szCs w:val="28"/>
          <w:rtl/>
        </w:rPr>
        <w:t>القرآن الكريم</w:t>
      </w:r>
    </w:p>
    <w:p w:rsidR="009B4514" w:rsidRPr="004D2180" w:rsidRDefault="009B4514" w:rsidP="009B4514">
      <w:pPr>
        <w:pStyle w:val="EndnoteText"/>
        <w:rPr>
          <w:rFonts w:ascii="Traditional Arabic" w:hAnsi="Traditional Arabic" w:cs="Traditional Arabic"/>
          <w:sz w:val="28"/>
          <w:szCs w:val="28"/>
          <w:rtl/>
        </w:rPr>
      </w:pPr>
      <w:r w:rsidRPr="004D2180">
        <w:rPr>
          <w:rFonts w:ascii="Traditional Arabic" w:hAnsi="Traditional Arabic" w:cs="Traditional Arabic"/>
          <w:sz w:val="28"/>
          <w:szCs w:val="28"/>
          <w:rtl/>
        </w:rPr>
        <w:t>الحديث النبوي الشريف</w:t>
      </w:r>
    </w:p>
    <w:p w:rsidR="009B4514" w:rsidRPr="004D2180" w:rsidRDefault="009B4514" w:rsidP="009B4514">
      <w:pPr>
        <w:pStyle w:val="EndnoteText"/>
        <w:bidi w:val="0"/>
        <w:rPr>
          <w:rFonts w:asciiTheme="majorBidi" w:hAnsiTheme="majorBidi" w:cstheme="majorBidi"/>
          <w:sz w:val="24"/>
          <w:szCs w:val="24"/>
        </w:rPr>
      </w:pPr>
      <w:r w:rsidRPr="004D2180">
        <w:rPr>
          <w:rStyle w:val="EndnoteReference"/>
          <w:rFonts w:asciiTheme="majorBidi" w:hAnsiTheme="majorBidi" w:cstheme="majorBidi"/>
          <w:sz w:val="24"/>
          <w:szCs w:val="24"/>
        </w:rPr>
        <w:endnoteRef/>
      </w:r>
      <w:r w:rsidRPr="004D2180">
        <w:rPr>
          <w:rFonts w:asciiTheme="majorBidi" w:hAnsiTheme="majorBidi" w:cstheme="majorBidi"/>
          <w:sz w:val="24"/>
          <w:szCs w:val="24"/>
          <w:rtl/>
        </w:rPr>
        <w:t xml:space="preserve"> </w:t>
      </w:r>
      <w:proofErr w:type="spellStart"/>
      <w:r w:rsidRPr="004D2180">
        <w:rPr>
          <w:rFonts w:asciiTheme="majorBidi" w:hAnsiTheme="majorBidi" w:cstheme="majorBidi"/>
          <w:sz w:val="24"/>
          <w:szCs w:val="24"/>
        </w:rPr>
        <w:t>Htt</w:t>
      </w:r>
      <w:proofErr w:type="spellEnd"/>
      <w:r w:rsidRPr="004D2180">
        <w:rPr>
          <w:rFonts w:asciiTheme="majorBidi" w:hAnsiTheme="majorBidi" w:cstheme="majorBidi"/>
          <w:sz w:val="24"/>
          <w:szCs w:val="24"/>
        </w:rPr>
        <w:t>:/fiqh.islammessage.com/</w:t>
      </w:r>
      <w:proofErr w:type="spellStart"/>
      <w:r w:rsidRPr="004D2180">
        <w:rPr>
          <w:rFonts w:asciiTheme="majorBidi" w:hAnsiTheme="majorBidi" w:cstheme="majorBidi"/>
          <w:sz w:val="24"/>
          <w:szCs w:val="24"/>
        </w:rPr>
        <w:t>newsdetails.aspx?id</w:t>
      </w:r>
      <w:proofErr w:type="spellEnd"/>
      <w:r w:rsidRPr="004D2180">
        <w:rPr>
          <w:rFonts w:asciiTheme="majorBidi" w:hAnsiTheme="majorBidi" w:cstheme="majorBidi"/>
          <w:sz w:val="24"/>
          <w:szCs w:val="24"/>
        </w:rPr>
        <w:t>=4691</w:t>
      </w:r>
    </w:p>
  </w:endnote>
  <w:endnote w:id="2">
    <w:p w:rsidR="009B4514" w:rsidRPr="004D2180" w:rsidRDefault="009B4514" w:rsidP="009B4514">
      <w:pPr>
        <w:pStyle w:val="EndnoteText"/>
        <w:bidi w:val="0"/>
        <w:rPr>
          <w:rFonts w:asciiTheme="majorBidi" w:hAnsiTheme="majorBidi" w:cstheme="majorBidi"/>
        </w:rPr>
      </w:pPr>
      <w:r w:rsidRPr="004D2180">
        <w:rPr>
          <w:rStyle w:val="EndnoteReference"/>
          <w:rFonts w:asciiTheme="majorBidi" w:hAnsiTheme="majorBidi" w:cstheme="majorBidi"/>
        </w:rPr>
        <w:endnoteRef/>
      </w:r>
      <w:proofErr w:type="spellStart"/>
      <w:r w:rsidRPr="004D2180">
        <w:rPr>
          <w:rFonts w:asciiTheme="majorBidi" w:hAnsiTheme="majorBidi" w:cstheme="majorBidi"/>
        </w:rPr>
        <w:t>Htt</w:t>
      </w:r>
      <w:proofErr w:type="spellEnd"/>
      <w:r w:rsidRPr="004D2180">
        <w:rPr>
          <w:rFonts w:asciiTheme="majorBidi" w:hAnsiTheme="majorBidi" w:cstheme="majorBidi"/>
        </w:rPr>
        <w:t>:/fiqh.islammessage.com/</w:t>
      </w:r>
      <w:proofErr w:type="spellStart"/>
      <w:r w:rsidRPr="004D2180">
        <w:rPr>
          <w:rFonts w:asciiTheme="majorBidi" w:hAnsiTheme="majorBidi" w:cstheme="majorBidi"/>
        </w:rPr>
        <w:t>newsdetails.aspx?id</w:t>
      </w:r>
      <w:proofErr w:type="spellEnd"/>
      <w:r w:rsidRPr="004D2180">
        <w:rPr>
          <w:rFonts w:asciiTheme="majorBidi" w:hAnsiTheme="majorBidi" w:cstheme="majorBidi"/>
        </w:rPr>
        <w:t>=4691 10/04/2015</w:t>
      </w:r>
    </w:p>
  </w:endnote>
  <w:endnote w:id="3">
    <w:p w:rsidR="009B4514" w:rsidRPr="004D2180" w:rsidRDefault="009B4514" w:rsidP="009B4514">
      <w:pPr>
        <w:pStyle w:val="EndnoteText"/>
        <w:rPr>
          <w:rFonts w:ascii="Traditional Arabic" w:hAnsi="Traditional Arabic" w:cs="Traditional Arabic"/>
          <w:sz w:val="28"/>
          <w:szCs w:val="28"/>
        </w:rPr>
      </w:pPr>
      <w:r w:rsidRPr="004D2180">
        <w:rPr>
          <w:rStyle w:val="EndnoteReference"/>
          <w:rFonts w:ascii="Traditional Arabic" w:hAnsi="Traditional Arabic" w:cs="Traditional Arabic"/>
          <w:sz w:val="28"/>
          <w:szCs w:val="28"/>
        </w:rPr>
        <w:endnoteRef/>
      </w:r>
      <w:r w:rsidRPr="004D2180">
        <w:rPr>
          <w:rFonts w:ascii="Traditional Arabic" w:hAnsi="Traditional Arabic" w:cs="Traditional Arabic"/>
          <w:sz w:val="28"/>
          <w:szCs w:val="28"/>
          <w:rtl/>
        </w:rPr>
        <w:t xml:space="preserve"> </w:t>
      </w:r>
      <w:r w:rsidRPr="004D2180">
        <w:rPr>
          <w:rFonts w:ascii="Traditional Arabic" w:hAnsi="Traditional Arabic" w:cs="Traditional Arabic"/>
          <w:sz w:val="28"/>
          <w:szCs w:val="28"/>
          <w:rtl/>
        </w:rPr>
        <w:t>سورة الأعراف</w:t>
      </w:r>
    </w:p>
  </w:endnote>
  <w:endnote w:id="4">
    <w:p w:rsidR="009B4514" w:rsidRPr="004D2180" w:rsidRDefault="009B4514" w:rsidP="009B4514">
      <w:pPr>
        <w:pStyle w:val="EndnoteText"/>
        <w:rPr>
          <w:rFonts w:ascii="Traditional Arabic" w:hAnsi="Traditional Arabic" w:cs="Traditional Arabic"/>
          <w:sz w:val="28"/>
          <w:szCs w:val="28"/>
        </w:rPr>
      </w:pPr>
      <w:r w:rsidRPr="004D2180">
        <w:rPr>
          <w:rStyle w:val="EndnoteReference"/>
          <w:rFonts w:ascii="Traditional Arabic" w:hAnsi="Traditional Arabic" w:cs="Traditional Arabic"/>
          <w:sz w:val="28"/>
          <w:szCs w:val="28"/>
        </w:rPr>
        <w:endnoteRef/>
      </w:r>
      <w:r w:rsidRPr="004D2180">
        <w:rPr>
          <w:rFonts w:ascii="Traditional Arabic" w:hAnsi="Traditional Arabic" w:cs="Traditional Arabic"/>
          <w:sz w:val="28"/>
          <w:szCs w:val="28"/>
          <w:rtl/>
        </w:rPr>
        <w:t xml:space="preserve"> </w:t>
      </w:r>
      <w:r w:rsidRPr="004D2180">
        <w:rPr>
          <w:rFonts w:ascii="Traditional Arabic" w:hAnsi="Traditional Arabic" w:cs="Traditional Arabic"/>
          <w:sz w:val="28"/>
          <w:szCs w:val="28"/>
          <w:rtl/>
        </w:rPr>
        <w:t xml:space="preserve">المصد </w:t>
      </w:r>
      <w:r w:rsidRPr="004D2180">
        <w:rPr>
          <w:rFonts w:ascii="Traditional Arabic" w:hAnsi="Traditional Arabic" w:cs="Traditional Arabic"/>
          <w:sz w:val="28"/>
          <w:szCs w:val="28"/>
          <w:rtl/>
        </w:rPr>
        <w:t>ر السابق</w:t>
      </w:r>
    </w:p>
  </w:endnote>
  <w:endnote w:id="5">
    <w:p w:rsidR="009B4514" w:rsidRPr="004D2180" w:rsidRDefault="009B4514" w:rsidP="009B4514">
      <w:pPr>
        <w:pStyle w:val="EndnoteText"/>
        <w:rPr>
          <w:rFonts w:ascii="Traditional Arabic" w:hAnsi="Traditional Arabic" w:cs="Traditional Arabic"/>
          <w:sz w:val="28"/>
          <w:szCs w:val="28"/>
        </w:rPr>
      </w:pPr>
      <w:r w:rsidRPr="004D2180">
        <w:rPr>
          <w:rStyle w:val="EndnoteReference"/>
          <w:rFonts w:ascii="Traditional Arabic" w:hAnsi="Traditional Arabic" w:cs="Traditional Arabic"/>
          <w:sz w:val="28"/>
          <w:szCs w:val="28"/>
        </w:rPr>
        <w:endnoteRef/>
      </w:r>
      <w:r w:rsidRPr="004D2180">
        <w:rPr>
          <w:rFonts w:ascii="Traditional Arabic" w:hAnsi="Traditional Arabic" w:cs="Traditional Arabic"/>
          <w:sz w:val="28"/>
          <w:szCs w:val="28"/>
          <w:rtl/>
        </w:rPr>
        <w:t xml:space="preserve"> </w:t>
      </w:r>
      <w:r>
        <w:rPr>
          <w:rFonts w:ascii="Traditional Arabic" w:hAnsi="Traditional Arabic" w:cs="Traditional Arabic"/>
          <w:sz w:val="28"/>
          <w:szCs w:val="28"/>
          <w:rtl/>
        </w:rPr>
        <w:t xml:space="preserve">حركة </w:t>
      </w:r>
      <w:r>
        <w:rPr>
          <w:rFonts w:ascii="Traditional Arabic" w:hAnsi="Traditional Arabic" w:cs="Traditional Arabic"/>
          <w:sz w:val="28"/>
          <w:szCs w:val="28"/>
          <w:rtl/>
        </w:rPr>
        <w:t>اللغة العربية</w:t>
      </w:r>
      <w:r>
        <w:rPr>
          <w:rFonts w:ascii="Traditional Arabic" w:hAnsi="Traditional Arabic" w:cs="Traditional Arabic" w:hint="cs"/>
          <w:sz w:val="28"/>
          <w:szCs w:val="28"/>
          <w:rtl/>
        </w:rPr>
        <w:t>،</w:t>
      </w:r>
      <w:r w:rsidRPr="004D2180">
        <w:rPr>
          <w:rFonts w:ascii="Traditional Arabic" w:hAnsi="Traditional Arabic" w:cs="Traditional Arabic"/>
          <w:sz w:val="28"/>
          <w:szCs w:val="28"/>
          <w:rtl/>
        </w:rPr>
        <w:t>غلادنثى (الدكتور)</w:t>
      </w:r>
    </w:p>
  </w:endnote>
  <w:endnote w:id="6">
    <w:p w:rsidR="009B4514" w:rsidRPr="004D2180" w:rsidRDefault="009B4514" w:rsidP="009B4514">
      <w:pPr>
        <w:pStyle w:val="EndnoteText"/>
        <w:rPr>
          <w:rFonts w:ascii="Traditional Arabic" w:hAnsi="Traditional Arabic" w:cs="Traditional Arabic"/>
          <w:sz w:val="28"/>
          <w:szCs w:val="28"/>
        </w:rPr>
      </w:pPr>
      <w:r w:rsidRPr="004D2180">
        <w:rPr>
          <w:rStyle w:val="EndnoteReference"/>
          <w:rFonts w:ascii="Traditional Arabic" w:hAnsi="Traditional Arabic" w:cs="Traditional Arabic"/>
          <w:sz w:val="28"/>
          <w:szCs w:val="28"/>
        </w:rPr>
        <w:endnoteRef/>
      </w:r>
      <w:r w:rsidRPr="004D2180">
        <w:rPr>
          <w:rFonts w:ascii="Traditional Arabic" w:hAnsi="Traditional Arabic" w:cs="Traditional Arabic"/>
          <w:sz w:val="28"/>
          <w:szCs w:val="28"/>
          <w:rtl/>
        </w:rPr>
        <w:t xml:space="preserve"> </w:t>
      </w:r>
      <w:r w:rsidRPr="004D2180">
        <w:rPr>
          <w:rFonts w:ascii="Traditional Arabic" w:hAnsi="Traditional Arabic" w:cs="Traditional Arabic"/>
          <w:sz w:val="28"/>
          <w:szCs w:val="28"/>
          <w:rtl/>
        </w:rPr>
        <w:t xml:space="preserve">المصدر </w:t>
      </w:r>
      <w:r w:rsidRPr="004D2180">
        <w:rPr>
          <w:rFonts w:ascii="Traditional Arabic" w:hAnsi="Traditional Arabic" w:cs="Traditional Arabic"/>
          <w:sz w:val="28"/>
          <w:szCs w:val="28"/>
          <w:rtl/>
        </w:rPr>
        <w:t>نفسه</w:t>
      </w:r>
    </w:p>
  </w:endnote>
  <w:endnote w:id="7">
    <w:p w:rsidR="009B4514" w:rsidRPr="004D2180" w:rsidRDefault="009B4514" w:rsidP="009B4514">
      <w:pPr>
        <w:pStyle w:val="EndnoteText"/>
        <w:rPr>
          <w:rFonts w:ascii="Traditional Arabic" w:hAnsi="Traditional Arabic" w:cs="Traditional Arabic"/>
          <w:sz w:val="28"/>
          <w:szCs w:val="28"/>
        </w:rPr>
      </w:pPr>
      <w:r w:rsidRPr="004D2180">
        <w:rPr>
          <w:rStyle w:val="EndnoteReference"/>
          <w:rFonts w:ascii="Traditional Arabic" w:hAnsi="Traditional Arabic" w:cs="Traditional Arabic"/>
          <w:sz w:val="28"/>
          <w:szCs w:val="28"/>
        </w:rPr>
        <w:endnoteRef/>
      </w:r>
      <w:r w:rsidRPr="004D2180">
        <w:rPr>
          <w:rFonts w:ascii="Traditional Arabic" w:hAnsi="Traditional Arabic" w:cs="Traditional Arabic"/>
          <w:sz w:val="28"/>
          <w:szCs w:val="28"/>
          <w:rtl/>
        </w:rPr>
        <w:t xml:space="preserve"> </w:t>
      </w:r>
      <w:r w:rsidRPr="004D2180">
        <w:rPr>
          <w:rFonts w:ascii="Traditional Arabic" w:hAnsi="Traditional Arabic" w:cs="Traditional Arabic"/>
          <w:sz w:val="28"/>
          <w:szCs w:val="28"/>
          <w:rtl/>
        </w:rPr>
        <w:t xml:space="preserve">المصدر </w:t>
      </w:r>
      <w:r w:rsidRPr="004D2180">
        <w:rPr>
          <w:rFonts w:ascii="Traditional Arabic" w:hAnsi="Traditional Arabic" w:cs="Traditional Arabic"/>
          <w:sz w:val="28"/>
          <w:szCs w:val="28"/>
          <w:rtl/>
        </w:rPr>
        <w:t>السابق</w:t>
      </w:r>
    </w:p>
  </w:endnote>
  <w:endnote w:id="8">
    <w:p w:rsidR="009B4514" w:rsidRPr="004D2180" w:rsidRDefault="009B4514" w:rsidP="009B4514">
      <w:pPr>
        <w:pStyle w:val="EndnoteText"/>
        <w:rPr>
          <w:rFonts w:ascii="Traditional Arabic" w:hAnsi="Traditional Arabic" w:cs="Traditional Arabic"/>
          <w:sz w:val="28"/>
          <w:szCs w:val="28"/>
        </w:rPr>
      </w:pPr>
      <w:r w:rsidRPr="004D2180">
        <w:rPr>
          <w:rStyle w:val="EndnoteReference"/>
          <w:rFonts w:ascii="Traditional Arabic" w:hAnsi="Traditional Arabic" w:cs="Traditional Arabic"/>
          <w:sz w:val="28"/>
          <w:szCs w:val="28"/>
        </w:rPr>
        <w:endnoteRef/>
      </w:r>
      <w:r w:rsidRPr="004D2180">
        <w:rPr>
          <w:rFonts w:ascii="Traditional Arabic" w:hAnsi="Traditional Arabic" w:cs="Traditional Arabic"/>
          <w:sz w:val="28"/>
          <w:szCs w:val="28"/>
          <w:rtl/>
        </w:rPr>
        <w:t xml:space="preserve"> </w:t>
      </w:r>
      <w:r w:rsidRPr="004D2180">
        <w:rPr>
          <w:rFonts w:ascii="Traditional Arabic" w:hAnsi="Traditional Arabic" w:cs="Traditional Arabic"/>
          <w:sz w:val="28"/>
          <w:szCs w:val="28"/>
          <w:rtl/>
        </w:rPr>
        <w:t xml:space="preserve">وهو </w:t>
      </w:r>
      <w:r w:rsidRPr="004D2180">
        <w:rPr>
          <w:rFonts w:ascii="Traditional Arabic" w:hAnsi="Traditional Arabic" w:cs="Traditional Arabic"/>
          <w:sz w:val="28"/>
          <w:szCs w:val="28"/>
          <w:rtl/>
        </w:rPr>
        <w:t>تجر من تجار كنو،</w:t>
      </w:r>
      <w:r>
        <w:rPr>
          <w:rFonts w:ascii="Traditional Arabic" w:hAnsi="Traditional Arabic" w:cs="Traditional Arabic" w:hint="cs"/>
          <w:sz w:val="28"/>
          <w:szCs w:val="28"/>
          <w:rtl/>
        </w:rPr>
        <w:t xml:space="preserve"> </w:t>
      </w:r>
      <w:r w:rsidRPr="004D2180">
        <w:rPr>
          <w:rFonts w:ascii="Traditional Arabic" w:hAnsi="Traditional Arabic" w:cs="Traditional Arabic"/>
          <w:sz w:val="28"/>
          <w:szCs w:val="28"/>
          <w:rtl/>
        </w:rPr>
        <w:t>وهو أغنى تجارها حينئذ.</w:t>
      </w:r>
    </w:p>
  </w:endnote>
  <w:endnote w:id="9">
    <w:p w:rsidR="009B4514" w:rsidRDefault="009B4514" w:rsidP="009B4514">
      <w:pPr>
        <w:pStyle w:val="EndnoteText"/>
        <w:rPr>
          <w:rtl/>
        </w:rPr>
      </w:pPr>
      <w:r w:rsidRPr="004D2180">
        <w:rPr>
          <w:rStyle w:val="EndnoteReference"/>
          <w:rFonts w:ascii="Traditional Arabic" w:hAnsi="Traditional Arabic" w:cs="Traditional Arabic"/>
          <w:sz w:val="28"/>
          <w:szCs w:val="28"/>
        </w:rPr>
        <w:endnoteRef/>
      </w:r>
      <w:r w:rsidRPr="004D2180">
        <w:rPr>
          <w:rFonts w:ascii="Traditional Arabic" w:hAnsi="Traditional Arabic" w:cs="Traditional Arabic"/>
          <w:sz w:val="28"/>
          <w:szCs w:val="28"/>
          <w:rtl/>
        </w:rPr>
        <w:t xml:space="preserve"> </w:t>
      </w:r>
      <w:r w:rsidRPr="004D2180">
        <w:rPr>
          <w:rFonts w:ascii="Traditional Arabic" w:hAnsi="Traditional Arabic" w:cs="Traditional Arabic"/>
          <w:sz w:val="28"/>
          <w:szCs w:val="28"/>
          <w:rtl/>
        </w:rPr>
        <w:t xml:space="preserve">مقابلة </w:t>
      </w:r>
      <w:r w:rsidRPr="004D2180">
        <w:rPr>
          <w:rFonts w:ascii="Traditional Arabic" w:hAnsi="Traditional Arabic" w:cs="Traditional Arabic"/>
          <w:sz w:val="28"/>
          <w:szCs w:val="28"/>
          <w:rtl/>
        </w:rPr>
        <w:t>شخصية ،7-4-</w:t>
      </w:r>
      <w:r>
        <w:rPr>
          <w:rFonts w:hint="cs"/>
          <w:rtl/>
        </w:rPr>
        <w:t>2015</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tl/>
      </w:rPr>
      <w:id w:val="1658956651"/>
      <w:docPartObj>
        <w:docPartGallery w:val="Page Numbers (Bottom of Page)"/>
        <w:docPartUnique/>
      </w:docPartObj>
    </w:sdtPr>
    <w:sdtEndPr>
      <w:rPr>
        <w:noProof/>
      </w:rPr>
    </w:sdtEndPr>
    <w:sdtContent>
      <w:p w:rsidR="00EA01B0" w:rsidRDefault="00EA01B0">
        <w:pPr>
          <w:pStyle w:val="Footer"/>
          <w:jc w:val="center"/>
        </w:pPr>
        <w:r>
          <w:fldChar w:fldCharType="begin"/>
        </w:r>
        <w:r>
          <w:instrText xml:space="preserve"> PAGE   \* MERGEFORMAT </w:instrText>
        </w:r>
        <w:r>
          <w:fldChar w:fldCharType="separate"/>
        </w:r>
        <w:r>
          <w:rPr>
            <w:noProof/>
            <w:rtl/>
          </w:rPr>
          <w:t>1</w:t>
        </w:r>
        <w:r>
          <w:rPr>
            <w:noProof/>
          </w:rPr>
          <w:fldChar w:fldCharType="end"/>
        </w:r>
      </w:p>
    </w:sdtContent>
  </w:sdt>
  <w:p w:rsidR="00EA01B0" w:rsidRDefault="00EA01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B2AB5" w:rsidRDefault="005B2AB5" w:rsidP="009B4514">
      <w:pPr>
        <w:spacing w:after="0" w:line="240" w:lineRule="auto"/>
      </w:pPr>
      <w:r>
        <w:separator/>
      </w:r>
    </w:p>
  </w:footnote>
  <w:footnote w:type="continuationSeparator" w:id="0">
    <w:p w:rsidR="005B2AB5" w:rsidRDefault="005B2AB5" w:rsidP="009B4514">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numFmt w:val="decimal"/>
    <w:endnote w:id="-1"/>
    <w:endnote w:id="0"/>
  </w:endnotePr>
  <w:compat>
    <w:compatSetting w:name="compatibilityMode" w:uri="http://schemas.microsoft.com/office/word" w:val="12"/>
  </w:compat>
  <w:rsids>
    <w:rsidRoot w:val="00B90D22"/>
    <w:rsid w:val="002A56B4"/>
    <w:rsid w:val="0048764E"/>
    <w:rsid w:val="004D4B93"/>
    <w:rsid w:val="004F43C2"/>
    <w:rsid w:val="00547434"/>
    <w:rsid w:val="00561E34"/>
    <w:rsid w:val="00574AF3"/>
    <w:rsid w:val="005B2AB5"/>
    <w:rsid w:val="0071018D"/>
    <w:rsid w:val="00726D15"/>
    <w:rsid w:val="009B4514"/>
    <w:rsid w:val="00B90D22"/>
    <w:rsid w:val="00C67B0B"/>
    <w:rsid w:val="00D74046"/>
    <w:rsid w:val="00D85FDB"/>
    <w:rsid w:val="00D862EB"/>
    <w:rsid w:val="00E25114"/>
    <w:rsid w:val="00EA01B0"/>
    <w:rsid w:val="00ED0D4F"/>
    <w:rsid w:val="00ED5CA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ind w:firstLine="72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1018D"/>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B90D22"/>
    <w:rPr>
      <w:color w:val="0000FF" w:themeColor="hyperlink"/>
      <w:u w:val="single"/>
    </w:rPr>
  </w:style>
  <w:style w:type="paragraph" w:styleId="EndnoteText">
    <w:name w:val="endnote text"/>
    <w:basedOn w:val="Normal"/>
    <w:link w:val="EndnoteTextChar"/>
    <w:uiPriority w:val="99"/>
    <w:semiHidden/>
    <w:unhideWhenUsed/>
    <w:rsid w:val="009B4514"/>
    <w:pPr>
      <w:spacing w:after="0" w:line="240" w:lineRule="auto"/>
    </w:pPr>
    <w:rPr>
      <w:sz w:val="20"/>
      <w:szCs w:val="20"/>
    </w:rPr>
  </w:style>
  <w:style w:type="character" w:customStyle="1" w:styleId="EndnoteTextChar">
    <w:name w:val="Endnote Text Char"/>
    <w:basedOn w:val="DefaultParagraphFont"/>
    <w:link w:val="EndnoteText"/>
    <w:uiPriority w:val="99"/>
    <w:semiHidden/>
    <w:rsid w:val="009B4514"/>
    <w:rPr>
      <w:sz w:val="20"/>
      <w:szCs w:val="20"/>
    </w:rPr>
  </w:style>
  <w:style w:type="character" w:styleId="EndnoteReference">
    <w:name w:val="endnote reference"/>
    <w:basedOn w:val="DefaultParagraphFont"/>
    <w:uiPriority w:val="99"/>
    <w:semiHidden/>
    <w:unhideWhenUsed/>
    <w:rsid w:val="009B4514"/>
    <w:rPr>
      <w:vertAlign w:val="superscript"/>
    </w:rPr>
  </w:style>
  <w:style w:type="paragraph" w:styleId="Header">
    <w:name w:val="header"/>
    <w:basedOn w:val="Normal"/>
    <w:link w:val="HeaderChar"/>
    <w:uiPriority w:val="99"/>
    <w:unhideWhenUsed/>
    <w:rsid w:val="00EA01B0"/>
    <w:pPr>
      <w:tabs>
        <w:tab w:val="center" w:pos="4320"/>
        <w:tab w:val="right" w:pos="8640"/>
      </w:tabs>
      <w:spacing w:after="0" w:line="240" w:lineRule="auto"/>
    </w:pPr>
  </w:style>
  <w:style w:type="character" w:customStyle="1" w:styleId="HeaderChar">
    <w:name w:val="Header Char"/>
    <w:basedOn w:val="DefaultParagraphFont"/>
    <w:link w:val="Header"/>
    <w:uiPriority w:val="99"/>
    <w:rsid w:val="00EA01B0"/>
  </w:style>
  <w:style w:type="paragraph" w:styleId="Footer">
    <w:name w:val="footer"/>
    <w:basedOn w:val="Normal"/>
    <w:link w:val="FooterChar"/>
    <w:uiPriority w:val="99"/>
    <w:unhideWhenUsed/>
    <w:rsid w:val="00EA01B0"/>
    <w:pPr>
      <w:tabs>
        <w:tab w:val="center" w:pos="4320"/>
        <w:tab w:val="right" w:pos="8640"/>
      </w:tabs>
      <w:spacing w:after="0" w:line="240" w:lineRule="auto"/>
    </w:pPr>
  </w:style>
  <w:style w:type="character" w:customStyle="1" w:styleId="FooterChar">
    <w:name w:val="Footer Char"/>
    <w:basedOn w:val="DefaultParagraphFont"/>
    <w:link w:val="Footer"/>
    <w:uiPriority w:val="99"/>
    <w:rsid w:val="00EA01B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Nafiusadam44@gmail.com"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92458D-19B7-4FEE-A5C4-769AB57FDC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14</Pages>
  <Words>2040</Words>
  <Characters>11631</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13644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Windows User</cp:lastModifiedBy>
  <cp:revision>9</cp:revision>
  <dcterms:created xsi:type="dcterms:W3CDTF">2015-04-07T11:47:00Z</dcterms:created>
  <dcterms:modified xsi:type="dcterms:W3CDTF">2015-04-24T13:40:00Z</dcterms:modified>
</cp:coreProperties>
</file>